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6139F" w14:textId="0C91E870" w:rsidR="002F1184" w:rsidRDefault="00B3764A" w:rsidP="003F4EF2">
      <w:pPr>
        <w:pStyle w:val="Vahedeta"/>
        <w:ind w:right="-46"/>
        <w:jc w:val="right"/>
      </w:pPr>
      <w:r>
        <w:t>28</w:t>
      </w:r>
      <w:r w:rsidR="002F1184">
        <w:t>.</w:t>
      </w:r>
      <w:r w:rsidR="000270E4">
        <w:t>0</w:t>
      </w:r>
      <w:r>
        <w:t>4</w:t>
      </w:r>
      <w:r w:rsidR="002F1184">
        <w:t>.2025</w:t>
      </w:r>
    </w:p>
    <w:p w14:paraId="7616F212" w14:textId="77777777" w:rsidR="002F1184" w:rsidRDefault="002F1184" w:rsidP="003F4EF2">
      <w:pPr>
        <w:pStyle w:val="Vahedeta"/>
        <w:ind w:right="-46"/>
        <w:jc w:val="center"/>
      </w:pPr>
    </w:p>
    <w:p w14:paraId="322266BF" w14:textId="11C2EB14" w:rsidR="00E12971" w:rsidRPr="00A4216D" w:rsidRDefault="00E12971" w:rsidP="009F41A0">
      <w:pPr>
        <w:spacing w:line="251" w:lineRule="auto"/>
        <w:ind w:left="10" w:right="-46"/>
        <w:jc w:val="center"/>
        <w:rPr>
          <w:b/>
        </w:rPr>
      </w:pPr>
      <w:r>
        <w:rPr>
          <w:b/>
        </w:rPr>
        <w:t>Vabariigi Valitsuse korralduse „</w:t>
      </w:r>
      <w:bookmarkStart w:id="0" w:name="_Hlk180407880"/>
      <w:r w:rsidR="00A4216D" w:rsidRPr="00A4216D">
        <w:rPr>
          <w:b/>
          <w:bCs/>
        </w:rPr>
        <w:t>600 MW elektrilise võimsusega tuumaelektrijaama ja selle toimimiseks vajaliku taristu riigi eriplaneeringu ja keskkonnamõju strateegilise hindamise algatamine</w:t>
      </w:r>
      <w:bookmarkEnd w:id="0"/>
      <w:r>
        <w:rPr>
          <w:b/>
        </w:rPr>
        <w:t xml:space="preserve">“ </w:t>
      </w:r>
      <w:r w:rsidR="002F1184">
        <w:rPr>
          <w:b/>
        </w:rPr>
        <w:t>eelnõu seletuskiri</w:t>
      </w:r>
    </w:p>
    <w:p w14:paraId="6CCC8DBE" w14:textId="77777777" w:rsidR="00E12971" w:rsidRDefault="00E12971" w:rsidP="003F4EF2">
      <w:pPr>
        <w:spacing w:after="0" w:line="259" w:lineRule="auto"/>
        <w:ind w:left="14" w:right="-46" w:firstLine="0"/>
        <w:jc w:val="left"/>
      </w:pPr>
      <w:r>
        <w:t xml:space="preserve">  </w:t>
      </w:r>
    </w:p>
    <w:p w14:paraId="7E66A27D" w14:textId="77777777" w:rsidR="00E12971" w:rsidRDefault="00E12971" w:rsidP="003F4EF2">
      <w:pPr>
        <w:spacing w:after="2" w:line="259" w:lineRule="auto"/>
        <w:ind w:left="14" w:right="-46" w:firstLine="0"/>
        <w:jc w:val="left"/>
      </w:pPr>
      <w:r>
        <w:t xml:space="preserve">  </w:t>
      </w:r>
    </w:p>
    <w:p w14:paraId="427487FA" w14:textId="77777777" w:rsidR="00E12971" w:rsidRDefault="00E12971" w:rsidP="003F4EF2">
      <w:pPr>
        <w:pStyle w:val="Pealkiri1"/>
        <w:ind w:left="5" w:right="-46"/>
      </w:pPr>
      <w:r>
        <w:t>1. SISSEJUHATUS</w:t>
      </w:r>
    </w:p>
    <w:p w14:paraId="0B915153" w14:textId="77777777" w:rsidR="00E12971" w:rsidRDefault="00E12971" w:rsidP="003F4EF2">
      <w:pPr>
        <w:spacing w:after="2" w:line="259" w:lineRule="auto"/>
        <w:ind w:left="14" w:right="-46" w:firstLine="0"/>
        <w:jc w:val="left"/>
      </w:pPr>
    </w:p>
    <w:p w14:paraId="60E985E9" w14:textId="77777777" w:rsidR="00E12971" w:rsidRDefault="00E12971" w:rsidP="003F4EF2">
      <w:pPr>
        <w:pStyle w:val="Pealkiri2"/>
        <w:ind w:left="5" w:right="-46"/>
      </w:pPr>
      <w:r>
        <w:t>1.1. Sisukokkuvõte</w:t>
      </w:r>
    </w:p>
    <w:p w14:paraId="79C334A7" w14:textId="77777777" w:rsidR="00E12971" w:rsidRDefault="00E12971" w:rsidP="003F4EF2">
      <w:pPr>
        <w:spacing w:after="28" w:line="259" w:lineRule="auto"/>
        <w:ind w:left="14" w:right="-46" w:firstLine="0"/>
        <w:jc w:val="left"/>
      </w:pPr>
    </w:p>
    <w:p w14:paraId="50C7D1EB" w14:textId="04798DC2" w:rsidR="00E12971" w:rsidRDefault="00F039DD" w:rsidP="003F4EF2">
      <w:pPr>
        <w:ind w:left="14" w:right="-46"/>
      </w:pPr>
      <w:r>
        <w:t>Fermi Energia</w:t>
      </w:r>
      <w:r w:rsidR="00E12971">
        <w:t xml:space="preserve"> AS (edaspidi </w:t>
      </w:r>
      <w:r>
        <w:rPr>
          <w:i/>
        </w:rPr>
        <w:t>Fermi Energia</w:t>
      </w:r>
      <w:r w:rsidR="00E12971">
        <w:t xml:space="preserve">) esitas </w:t>
      </w:r>
      <w:bookmarkStart w:id="1" w:name="_Hlk184821079"/>
      <w:r w:rsidR="00B74A24">
        <w:t>1</w:t>
      </w:r>
      <w:r>
        <w:t>4</w:t>
      </w:r>
      <w:r w:rsidR="00E12971">
        <w:t>.</w:t>
      </w:r>
      <w:r>
        <w:t>0</w:t>
      </w:r>
      <w:r w:rsidR="00B74A24">
        <w:t>1</w:t>
      </w:r>
      <w:r w:rsidR="00E12971">
        <w:t>.202</w:t>
      </w:r>
      <w:r>
        <w:t>5</w:t>
      </w:r>
      <w:r w:rsidR="00E12971">
        <w:t xml:space="preserve"> </w:t>
      </w:r>
      <w:bookmarkEnd w:id="1"/>
      <w:r w:rsidR="00E12971">
        <w:t>kirjaga nr</w:t>
      </w:r>
      <w:r w:rsidR="00B74A24" w:rsidRPr="00B74A24">
        <w:t xml:space="preserve"> </w:t>
      </w:r>
      <w:r w:rsidR="005D6C7C" w:rsidRPr="005D6C7C">
        <w:t>13-3/165-</w:t>
      </w:r>
      <w:r w:rsidR="00A7092E">
        <w:t>1</w:t>
      </w:r>
      <w:r w:rsidR="00E12971">
        <w:rPr>
          <w:vertAlign w:val="superscript"/>
        </w:rPr>
        <w:footnoteReference w:id="1"/>
      </w:r>
      <w:r w:rsidR="00E12971">
        <w:t xml:space="preserve"> </w:t>
      </w:r>
      <w:r w:rsidR="00F61FD8">
        <w:t>Majandus</w:t>
      </w:r>
      <w:r w:rsidR="00CA3CFB">
        <w:t>-</w:t>
      </w:r>
      <w:r w:rsidR="00F61FD8">
        <w:t xml:space="preserve"> ja Kommunikatsiooni</w:t>
      </w:r>
      <w:r w:rsidR="00E12971">
        <w:t xml:space="preserve">ministeeriumile (edaspidi </w:t>
      </w:r>
      <w:r w:rsidR="00F61FD8">
        <w:rPr>
          <w:i/>
        </w:rPr>
        <w:t>MK</w:t>
      </w:r>
      <w:r w:rsidR="00E12971">
        <w:rPr>
          <w:i/>
        </w:rPr>
        <w:t>M</w:t>
      </w:r>
      <w:r w:rsidR="00E12971">
        <w:t xml:space="preserve">) taotluse riigi eriplaneeringu (edaspidi </w:t>
      </w:r>
      <w:r w:rsidR="00E12971">
        <w:rPr>
          <w:i/>
        </w:rPr>
        <w:t>REP</w:t>
      </w:r>
      <w:r w:rsidR="00E12971">
        <w:t xml:space="preserve">) ja keskkonnamõju strateegilise hindamise (edaspidi </w:t>
      </w:r>
      <w:r w:rsidR="00E12971">
        <w:rPr>
          <w:i/>
        </w:rPr>
        <w:t>KSH</w:t>
      </w:r>
      <w:r w:rsidR="00E12971">
        <w:t xml:space="preserve">) algatamiseks. </w:t>
      </w:r>
      <w:proofErr w:type="spellStart"/>
      <w:r w:rsidR="00C111FC">
        <w:t>REP</w:t>
      </w:r>
      <w:r w:rsidR="00E40410">
        <w:t>-i</w:t>
      </w:r>
      <w:proofErr w:type="spellEnd"/>
      <w:r w:rsidR="00E12971">
        <w:t xml:space="preserve"> koostamise </w:t>
      </w:r>
      <w:r w:rsidR="002013E2">
        <w:t xml:space="preserve">eesmärk on planeerida </w:t>
      </w:r>
      <w:r w:rsidR="00802809">
        <w:t xml:space="preserve">600 MW </w:t>
      </w:r>
      <w:r w:rsidR="00306170" w:rsidRPr="00306170">
        <w:t>elektrilise võimsusega tuumaelektrijaam ja selle toimimiseks vajalik taristu</w:t>
      </w:r>
      <w:r w:rsidR="00BC774B">
        <w:t>.</w:t>
      </w:r>
    </w:p>
    <w:p w14:paraId="6933BFF6" w14:textId="77777777" w:rsidR="00EC0F9F" w:rsidRDefault="00EC0F9F" w:rsidP="003F4EF2">
      <w:pPr>
        <w:ind w:left="14" w:right="-46"/>
      </w:pPr>
    </w:p>
    <w:p w14:paraId="143AB937" w14:textId="096C6EE8" w:rsidR="00EC0F9F" w:rsidRDefault="00EC0F9F" w:rsidP="00EC0F9F">
      <w:pPr>
        <w:ind w:left="14" w:right="-46"/>
      </w:pPr>
      <w:r w:rsidRPr="000270E4">
        <w:t xml:space="preserve">Planeerimisseaduse (edaspidi </w:t>
      </w:r>
      <w:proofErr w:type="spellStart"/>
      <w:r w:rsidRPr="000270E4">
        <w:rPr>
          <w:i/>
          <w:iCs/>
        </w:rPr>
        <w:t>PlanS</w:t>
      </w:r>
      <w:proofErr w:type="spellEnd"/>
      <w:r w:rsidRPr="000270E4">
        <w:t xml:space="preserve">) § 28 lõike 2 punkti 1 kohaselt ei algatata </w:t>
      </w:r>
      <w:proofErr w:type="spellStart"/>
      <w:r w:rsidRPr="000270E4">
        <w:t>REP-i</w:t>
      </w:r>
      <w:proofErr w:type="spellEnd"/>
      <w:r w:rsidRPr="000270E4">
        <w:t xml:space="preserve"> ja KSH-d eelkõige juhul, kui on ilmne, et algatatava planeeringu elluviimine tulevikus ei ole võimalik. MKM edastas 27.01.2025 kirjaga nr 13-3/165-2</w:t>
      </w:r>
      <w:r w:rsidRPr="000270E4">
        <w:rPr>
          <w:vertAlign w:val="superscript"/>
        </w:rPr>
        <w:footnoteReference w:id="2"/>
      </w:r>
      <w:r w:rsidRPr="000270E4">
        <w:t xml:space="preserve"> taotluse </w:t>
      </w:r>
      <w:proofErr w:type="spellStart"/>
      <w:r w:rsidRPr="000270E4">
        <w:t>REP-i</w:t>
      </w:r>
      <w:proofErr w:type="spellEnd"/>
      <w:r w:rsidRPr="000270E4">
        <w:t xml:space="preserve"> algatamiseks ministeeriumidele ja teistele valitsusasutustele, kelle valitsemisalas olevaid küsimusi eriplaneering käsitleb ning palus asutuste pädevusvaldkonnast tulenevalt esitada arvamus </w:t>
      </w:r>
      <w:proofErr w:type="spellStart"/>
      <w:r w:rsidRPr="000270E4">
        <w:t>REP-i</w:t>
      </w:r>
      <w:proofErr w:type="spellEnd"/>
      <w:r w:rsidRPr="000270E4">
        <w:t xml:space="preserve"> taotluse nõuetekohasusele. Tagasisidest tulenevalt puuduvad asjaolud, mis välistaks taotluses kavandatud planeeringualale tuumaelektrijaama rajamise. Samuti toodi välja uuringute teostamise vajadus ning juhiti tähelepanu asjaoludele, mida silmas pidada planeeringu koostamisel. MKM teavitas </w:t>
      </w:r>
      <w:r w:rsidR="00551756">
        <w:t xml:space="preserve">24.03.2025 </w:t>
      </w:r>
      <w:r w:rsidRPr="000270E4">
        <w:t xml:space="preserve">vastavalt </w:t>
      </w:r>
      <w:proofErr w:type="spellStart"/>
      <w:r w:rsidRPr="000270E4">
        <w:t>PlanS</w:t>
      </w:r>
      <w:proofErr w:type="spellEnd"/>
      <w:r w:rsidRPr="000270E4">
        <w:t xml:space="preserve"> § 28 lõikele 4 võimalusest esitada samasisuline </w:t>
      </w:r>
      <w:proofErr w:type="spellStart"/>
      <w:r w:rsidRPr="000270E4">
        <w:t>REP-i</w:t>
      </w:r>
      <w:proofErr w:type="spellEnd"/>
      <w:r w:rsidRPr="000270E4">
        <w:t xml:space="preserve"> taotlus 30 päeva jooksul teate avaldamisest arvates. Tähtajaks samasisuline taotlusi ei esitatud.</w:t>
      </w:r>
    </w:p>
    <w:p w14:paraId="40347B61" w14:textId="77777777" w:rsidR="00BB2000" w:rsidRPr="00BB2000" w:rsidRDefault="00BB2000" w:rsidP="003F4EF2">
      <w:pPr>
        <w:ind w:left="14" w:right="-46"/>
      </w:pPr>
    </w:p>
    <w:p w14:paraId="01019B1E" w14:textId="786A61DA" w:rsidR="00E12971" w:rsidRDefault="00E12971" w:rsidP="003F4EF2">
      <w:pPr>
        <w:ind w:left="14" w:right="-46"/>
      </w:pPr>
      <w:proofErr w:type="spellStart"/>
      <w:r w:rsidRPr="00EC0F9F">
        <w:rPr>
          <w:iCs/>
        </w:rPr>
        <w:t>PlanS</w:t>
      </w:r>
      <w:proofErr w:type="spellEnd"/>
      <w:r w:rsidR="00EC0F9F">
        <w:t xml:space="preserve"> </w:t>
      </w:r>
      <w:r>
        <w:t xml:space="preserve">§ 28 lõike 2 punkti 3 kohaselt ei algatata </w:t>
      </w:r>
      <w:proofErr w:type="spellStart"/>
      <w:r>
        <w:t>REP-i</w:t>
      </w:r>
      <w:proofErr w:type="spellEnd"/>
      <w:r>
        <w:t xml:space="preserve"> ja KSH-d eelkõige juhul, kui planeeringu koostamise korraldaja eelarves puuduvad vahendid planeeringu koostamise, koostamise tellimise ja mõjude hindamisega kaasnevate kulude kandmiseks ja planeeringu koostamisest huvitatud isik selliseid kulusid ei kanna. </w:t>
      </w:r>
      <w:proofErr w:type="spellStart"/>
      <w:r>
        <w:t>PlanS</w:t>
      </w:r>
      <w:proofErr w:type="spellEnd"/>
      <w:r>
        <w:t xml:space="preserve"> § 4 lõike 2</w:t>
      </w:r>
      <w:r>
        <w:rPr>
          <w:vertAlign w:val="superscript"/>
        </w:rPr>
        <w:t>1</w:t>
      </w:r>
      <w:r>
        <w:t xml:space="preserve"> kohaselt võib planeeringu koostamise korraldaja ehitusprojekti koostamise aluseks oleva planeeringu tellimise ja </w:t>
      </w:r>
      <w:proofErr w:type="spellStart"/>
      <w:r>
        <w:t>PlanS</w:t>
      </w:r>
      <w:proofErr w:type="spellEnd"/>
      <w:r>
        <w:t xml:space="preserve"> §</w:t>
      </w:r>
      <w:r w:rsidR="000270E4">
        <w:t> </w:t>
      </w:r>
      <w:r>
        <w:t xml:space="preserve">4 lõike 2 punktis 5 nimetatud mõjude hindamise kulude kandmiseks sõlmida lepingu planeeringu koostamisest huvitatud isikuga. </w:t>
      </w:r>
    </w:p>
    <w:p w14:paraId="35A88A37" w14:textId="77777777" w:rsidR="00E12971" w:rsidRDefault="00E12971" w:rsidP="003F4EF2">
      <w:pPr>
        <w:spacing w:after="0" w:line="259" w:lineRule="auto"/>
        <w:ind w:left="14" w:right="-46" w:firstLine="0"/>
        <w:jc w:val="left"/>
      </w:pPr>
      <w:r>
        <w:t xml:space="preserve"> </w:t>
      </w:r>
    </w:p>
    <w:p w14:paraId="1DCB424A" w14:textId="3FFDF97A" w:rsidR="00E12971" w:rsidRDefault="00E12971" w:rsidP="003F4EF2">
      <w:pPr>
        <w:ind w:left="14" w:right="-46"/>
      </w:pPr>
      <w:r>
        <w:t xml:space="preserve">Kuna </w:t>
      </w:r>
      <w:r w:rsidR="007C10D8">
        <w:t>MKM</w:t>
      </w:r>
      <w:r>
        <w:t xml:space="preserve"> eelarves puuduvad vahendid </w:t>
      </w:r>
      <w:proofErr w:type="spellStart"/>
      <w:r>
        <w:t>REP</w:t>
      </w:r>
      <w:r w:rsidR="00E40410">
        <w:t>-</w:t>
      </w:r>
      <w:r w:rsidR="00FD1F14">
        <w:t>i</w:t>
      </w:r>
      <w:proofErr w:type="spellEnd"/>
      <w:r>
        <w:t xml:space="preserve"> koostamise, koostamise tellimise ja mõjude hindamisega kaasnevate kulude kandmiseks, sõlmiti </w:t>
      </w:r>
      <w:r w:rsidRPr="00A0722A">
        <w:rPr>
          <w:color w:val="auto"/>
        </w:rPr>
        <w:t>xx.xx.202</w:t>
      </w:r>
      <w:r w:rsidR="00E717EC" w:rsidRPr="00A0722A">
        <w:rPr>
          <w:color w:val="auto"/>
        </w:rPr>
        <w:t>5</w:t>
      </w:r>
      <w:r w:rsidRPr="00A0722A">
        <w:rPr>
          <w:color w:val="auto"/>
        </w:rPr>
        <w:t xml:space="preserve"> </w:t>
      </w:r>
      <w:r w:rsidR="007C10D8" w:rsidRPr="00F95716">
        <w:rPr>
          <w:color w:val="auto"/>
        </w:rPr>
        <w:t>MKM</w:t>
      </w:r>
      <w:r w:rsidRPr="00F95716">
        <w:t xml:space="preserve"> ning </w:t>
      </w:r>
      <w:r w:rsidR="004D6A35">
        <w:t>Fermi Energia</w:t>
      </w:r>
      <w:r w:rsidRPr="00F95716">
        <w:t xml:space="preserve"> vahel koostöökokkulepe </w:t>
      </w:r>
      <w:r w:rsidRPr="00F95716">
        <w:rPr>
          <w:color w:val="auto"/>
        </w:rPr>
        <w:t>nr</w:t>
      </w:r>
      <w:r w:rsidR="00935E6E" w:rsidRPr="00F95716">
        <w:rPr>
          <w:color w:val="auto"/>
        </w:rPr>
        <w:t xml:space="preserve"> 5-4/51-</w:t>
      </w:r>
      <w:r w:rsidRPr="00F95716">
        <w:rPr>
          <w:vertAlign w:val="superscript"/>
        </w:rPr>
        <w:footnoteReference w:id="3"/>
      </w:r>
      <w:r w:rsidRPr="00F95716">
        <w:t>.</w:t>
      </w:r>
      <w:r>
        <w:t xml:space="preserve"> Koostöökokkuleppe kohaselt kannab </w:t>
      </w:r>
      <w:r w:rsidR="004D6A35">
        <w:t>Fer</w:t>
      </w:r>
      <w:r w:rsidR="00321666">
        <w:t>mi Energia</w:t>
      </w:r>
      <w:r>
        <w:t xml:space="preserve"> kõik REP koostamiseks vajalikud kulud, sh </w:t>
      </w:r>
      <w:proofErr w:type="spellStart"/>
      <w:r>
        <w:t>PlanS</w:t>
      </w:r>
      <w:proofErr w:type="spellEnd"/>
      <w:r>
        <w:t xml:space="preserve"> § 4 lõike 2 punktis 5 sätestatud mõjude hindamise ja uuringutega seotud kulud.</w:t>
      </w:r>
    </w:p>
    <w:p w14:paraId="19BADBD0" w14:textId="77777777" w:rsidR="00E12971" w:rsidRDefault="00E12971" w:rsidP="003F4EF2">
      <w:pPr>
        <w:spacing w:after="0" w:line="259" w:lineRule="auto"/>
        <w:ind w:left="14" w:right="-46" w:firstLine="0"/>
        <w:jc w:val="left"/>
      </w:pPr>
    </w:p>
    <w:p w14:paraId="308F869E" w14:textId="459D49E9" w:rsidR="00E12971" w:rsidRDefault="00E12971" w:rsidP="003F4EF2">
      <w:pPr>
        <w:ind w:left="14" w:right="-46"/>
      </w:pPr>
      <w:r>
        <w:lastRenderedPageBreak/>
        <w:t xml:space="preserve">Vabariigi Valitsuse korraldusega algatatakse </w:t>
      </w:r>
      <w:r w:rsidR="00946E6B">
        <w:t>MKM</w:t>
      </w:r>
      <w:r>
        <w:t xml:space="preserve"> ettepanekul </w:t>
      </w:r>
      <w:r w:rsidR="0526A3CD">
        <w:t xml:space="preserve">Fermi Energia </w:t>
      </w:r>
      <w:r>
        <w:t xml:space="preserve">taotluse alusel </w:t>
      </w:r>
      <w:r w:rsidR="00823832">
        <w:t>600 MW elektrilise võim</w:t>
      </w:r>
      <w:r w:rsidR="004F62FB">
        <w:t>susega tuumaelekt</w:t>
      </w:r>
      <w:r w:rsidR="00A0722A">
        <w:t>r</w:t>
      </w:r>
      <w:r w:rsidR="004F62FB">
        <w:t>ijaama</w:t>
      </w:r>
      <w:r w:rsidR="00EB529E">
        <w:t xml:space="preserve"> </w:t>
      </w:r>
      <w:r w:rsidR="006D3130">
        <w:t>REP</w:t>
      </w:r>
      <w:r>
        <w:t xml:space="preserve"> ning KSH. </w:t>
      </w:r>
      <w:proofErr w:type="spellStart"/>
      <w:r w:rsidR="00AE2580">
        <w:t>REP-i</w:t>
      </w:r>
      <w:proofErr w:type="spellEnd"/>
      <w:r>
        <w:t xml:space="preserve"> koostamist </w:t>
      </w:r>
      <w:r w:rsidRPr="4340F22B">
        <w:rPr>
          <w:color w:val="auto"/>
        </w:rPr>
        <w:t xml:space="preserve">korraldab </w:t>
      </w:r>
      <w:r w:rsidR="00EB529E" w:rsidRPr="4340F22B">
        <w:rPr>
          <w:color w:val="auto"/>
        </w:rPr>
        <w:t>MKM</w:t>
      </w:r>
      <w:r w:rsidRPr="4340F22B">
        <w:rPr>
          <w:color w:val="auto"/>
        </w:rPr>
        <w:t xml:space="preserve">. </w:t>
      </w:r>
    </w:p>
    <w:p w14:paraId="0D2C1CE4" w14:textId="77777777" w:rsidR="00E12971" w:rsidRDefault="00E12971" w:rsidP="003F4EF2">
      <w:pPr>
        <w:spacing w:after="2" w:line="259" w:lineRule="auto"/>
        <w:ind w:left="0" w:right="-46" w:firstLine="0"/>
        <w:jc w:val="left"/>
      </w:pPr>
      <w:r>
        <w:t xml:space="preserve"> </w:t>
      </w:r>
    </w:p>
    <w:p w14:paraId="705D00DC" w14:textId="77777777" w:rsidR="00E12971" w:rsidRDefault="00E12971" w:rsidP="003F4EF2">
      <w:pPr>
        <w:pStyle w:val="Pealkiri2"/>
        <w:ind w:left="5" w:right="-46"/>
      </w:pPr>
      <w:r>
        <w:t>1.2. Eelnõu ettevalmistaja</w:t>
      </w:r>
    </w:p>
    <w:p w14:paraId="3AF6F44E" w14:textId="77777777" w:rsidR="00E12971" w:rsidRDefault="00E12971" w:rsidP="003F4EF2">
      <w:pPr>
        <w:spacing w:after="0" w:line="259" w:lineRule="auto"/>
        <w:ind w:left="14" w:right="-46" w:firstLine="0"/>
        <w:jc w:val="left"/>
      </w:pPr>
    </w:p>
    <w:p w14:paraId="2F071BE5" w14:textId="66201C66" w:rsidR="00E12971" w:rsidRDefault="00E12971" w:rsidP="003F4EF2">
      <w:pPr>
        <w:ind w:left="14" w:right="-46"/>
      </w:pPr>
      <w:r>
        <w:t xml:space="preserve">Eelnõu ja seletuskirja koostasid </w:t>
      </w:r>
      <w:r w:rsidR="00250475">
        <w:t>MKM</w:t>
      </w:r>
      <w:r>
        <w:t xml:space="preserve"> </w:t>
      </w:r>
      <w:r w:rsidR="000968B4">
        <w:t>maa- ja ruumipoliitika</w:t>
      </w:r>
      <w:r>
        <w:t xml:space="preserve"> osakonna nõunik</w:t>
      </w:r>
      <w:r w:rsidR="00B57943">
        <w:t>ud</w:t>
      </w:r>
      <w:r>
        <w:t xml:space="preserve"> </w:t>
      </w:r>
      <w:r w:rsidR="004F62FB">
        <w:t>Ala</w:t>
      </w:r>
      <w:r w:rsidR="002A1CFB">
        <w:t>n Rood</w:t>
      </w:r>
      <w:r w:rsidR="00250475">
        <w:t xml:space="preserve"> </w:t>
      </w:r>
      <w:r>
        <w:t xml:space="preserve">(tel </w:t>
      </w:r>
      <w:r w:rsidR="00EB053E">
        <w:t>5</w:t>
      </w:r>
      <w:r w:rsidR="002A1CFB">
        <w:t>556</w:t>
      </w:r>
      <w:r w:rsidR="00EB053E">
        <w:t xml:space="preserve"> </w:t>
      </w:r>
      <w:r w:rsidR="002A1CFB">
        <w:t>8761</w:t>
      </w:r>
      <w:r w:rsidR="00F23615">
        <w:t>,</w:t>
      </w:r>
      <w:r w:rsidR="00EB053E">
        <w:t xml:space="preserve"> </w:t>
      </w:r>
      <w:r>
        <w:t>e-pos</w:t>
      </w:r>
      <w:r w:rsidR="003D7FAD">
        <w:t xml:space="preserve">t </w:t>
      </w:r>
      <w:hyperlink r:id="rId11" w:history="1">
        <w:r w:rsidR="00652BBD" w:rsidRPr="00295C17">
          <w:rPr>
            <w:rStyle w:val="Hperlink"/>
          </w:rPr>
          <w:t>alan.rood@mkm.ee</w:t>
        </w:r>
      </w:hyperlink>
      <w:r>
        <w:t>)</w:t>
      </w:r>
      <w:r w:rsidR="00551756">
        <w:t xml:space="preserve">, </w:t>
      </w:r>
      <w:r w:rsidR="00B57943">
        <w:t xml:space="preserve">Aili Tammaru </w:t>
      </w:r>
      <w:r w:rsidR="00327CEC">
        <w:t xml:space="preserve">(tel </w:t>
      </w:r>
      <w:r w:rsidR="00BC67EC">
        <w:t>5308</w:t>
      </w:r>
      <w:r w:rsidR="00327CEC">
        <w:t xml:space="preserve"> </w:t>
      </w:r>
      <w:r w:rsidR="00BC67EC">
        <w:t>7430</w:t>
      </w:r>
      <w:r w:rsidR="00327CEC">
        <w:t xml:space="preserve">, e-post </w:t>
      </w:r>
      <w:hyperlink r:id="rId12" w:history="1">
        <w:r w:rsidR="00327CEC" w:rsidRPr="006D5124">
          <w:rPr>
            <w:rStyle w:val="Hperlink"/>
          </w:rPr>
          <w:t>aili.tammaru@mkm.ee</w:t>
        </w:r>
      </w:hyperlink>
      <w:r w:rsidR="00327CEC">
        <w:t>)</w:t>
      </w:r>
      <w:r w:rsidR="00551756">
        <w:t xml:space="preserve"> ja </w:t>
      </w:r>
      <w:r>
        <w:t xml:space="preserve">riigi planeeringute valdkonnajuht Kadi-Kaisa Kaljuveer (tel 5850 5436, e-post </w:t>
      </w:r>
      <w:r w:rsidRPr="4C1A0FFC">
        <w:rPr>
          <w:color w:val="0563C1"/>
          <w:u w:val="single"/>
        </w:rPr>
        <w:t>kadi-kaisa.kaljuveer@</w:t>
      </w:r>
      <w:r w:rsidR="07870B8E" w:rsidRPr="4C1A0FFC">
        <w:rPr>
          <w:color w:val="0563C1"/>
          <w:u w:val="single"/>
        </w:rPr>
        <w:t>mkm</w:t>
      </w:r>
      <w:r w:rsidR="4A16DF3E" w:rsidRPr="4C1A0FFC">
        <w:rPr>
          <w:color w:val="0563C1"/>
          <w:u w:val="single"/>
        </w:rPr>
        <w:t>.</w:t>
      </w:r>
      <w:r w:rsidRPr="4C1A0FFC">
        <w:rPr>
          <w:color w:val="0563C1"/>
          <w:u w:val="single"/>
        </w:rPr>
        <w:t>ee</w:t>
      </w:r>
      <w:r>
        <w:t xml:space="preserve">). Eelnõu juriidilist kvaliteeti kontrollis </w:t>
      </w:r>
      <w:r w:rsidR="22B6E7CE">
        <w:t>MKM</w:t>
      </w:r>
      <w:r w:rsidR="3A04FCF6">
        <w:t xml:space="preserve"> </w:t>
      </w:r>
      <w:r w:rsidR="3A04FCF6" w:rsidRPr="4C1A0FFC">
        <w:rPr>
          <w:color w:val="auto"/>
          <w:szCs w:val="24"/>
        </w:rPr>
        <w:t xml:space="preserve">õigusosakonna </w:t>
      </w:r>
      <w:r w:rsidR="00F23615">
        <w:rPr>
          <w:color w:val="auto"/>
          <w:szCs w:val="24"/>
        </w:rPr>
        <w:t xml:space="preserve">õigusnõunik </w:t>
      </w:r>
      <w:proofErr w:type="spellStart"/>
      <w:r w:rsidR="00F23615">
        <w:rPr>
          <w:color w:val="auto"/>
          <w:szCs w:val="24"/>
        </w:rPr>
        <w:t>Ragnar</w:t>
      </w:r>
      <w:proofErr w:type="spellEnd"/>
      <w:r w:rsidR="00F23615">
        <w:rPr>
          <w:color w:val="auto"/>
          <w:szCs w:val="24"/>
        </w:rPr>
        <w:t xml:space="preserve"> Kass</w:t>
      </w:r>
      <w:r w:rsidR="3A04FCF6" w:rsidRPr="4C1A0FFC">
        <w:rPr>
          <w:color w:val="auto"/>
          <w:szCs w:val="24"/>
        </w:rPr>
        <w:t xml:space="preserve"> </w:t>
      </w:r>
      <w:r>
        <w:t>(</w:t>
      </w:r>
      <w:hyperlink r:id="rId13" w:history="1">
        <w:r w:rsidR="00652BBD" w:rsidRPr="00295C17">
          <w:rPr>
            <w:rStyle w:val="Hperlink"/>
          </w:rPr>
          <w:t>ragnar.kass@mkm.ee</w:t>
        </w:r>
      </w:hyperlink>
      <w:r>
        <w:t xml:space="preserve">).  </w:t>
      </w:r>
    </w:p>
    <w:p w14:paraId="4D8565D9" w14:textId="77777777" w:rsidR="00E12971" w:rsidRDefault="00E12971" w:rsidP="003F4EF2">
      <w:pPr>
        <w:spacing w:after="0" w:line="259" w:lineRule="auto"/>
        <w:ind w:left="10" w:right="-46" w:firstLine="0"/>
        <w:jc w:val="left"/>
      </w:pPr>
    </w:p>
    <w:p w14:paraId="490519E2" w14:textId="77777777" w:rsidR="00E12971" w:rsidRDefault="00E12971" w:rsidP="003F4EF2">
      <w:pPr>
        <w:pStyle w:val="Pealkiri1"/>
        <w:ind w:left="5" w:right="-46"/>
      </w:pPr>
      <w:r>
        <w:t>2. KORRALDUSE EESMÄRK</w:t>
      </w:r>
    </w:p>
    <w:p w14:paraId="63BED901" w14:textId="77777777" w:rsidR="00E12971" w:rsidRDefault="00E12971" w:rsidP="003F4EF2">
      <w:pPr>
        <w:spacing w:after="0" w:line="259" w:lineRule="auto"/>
        <w:ind w:left="10" w:right="-46" w:firstLine="0"/>
        <w:jc w:val="left"/>
      </w:pPr>
      <w:r>
        <w:t xml:space="preserve"> </w:t>
      </w:r>
    </w:p>
    <w:p w14:paraId="2B97D667" w14:textId="47F55E83" w:rsidR="00E12971" w:rsidRDefault="00E12971" w:rsidP="003F4EF2">
      <w:pPr>
        <w:ind w:left="14" w:right="-46"/>
      </w:pPr>
      <w:r>
        <w:t xml:space="preserve">Korralduse eesmärk on algatada REP ja KSH </w:t>
      </w:r>
      <w:bookmarkStart w:id="2" w:name="_Hlk185251848"/>
      <w:r w:rsidR="007F45A9">
        <w:t>600 MW elektrilise võimsusega tuumaelektrijaama</w:t>
      </w:r>
      <w:r w:rsidR="009E1F7E">
        <w:t xml:space="preserve"> ja selle jaoks vajaliku taristu </w:t>
      </w:r>
      <w:r w:rsidR="00AF2C61">
        <w:t xml:space="preserve">kavandamiseks ning </w:t>
      </w:r>
      <w:r w:rsidR="00650001" w:rsidRPr="00A44969">
        <w:rPr>
          <w:color w:val="auto"/>
        </w:rPr>
        <w:t>ühend</w:t>
      </w:r>
      <w:r w:rsidR="00826C9F">
        <w:rPr>
          <w:color w:val="auto"/>
        </w:rPr>
        <w:t>amise</w:t>
      </w:r>
      <w:r w:rsidR="00AF2C61">
        <w:rPr>
          <w:color w:val="auto"/>
        </w:rPr>
        <w:t>ks</w:t>
      </w:r>
      <w:r w:rsidR="00650001">
        <w:rPr>
          <w:color w:val="auto"/>
        </w:rPr>
        <w:t xml:space="preserve"> olemasoleva võrguga</w:t>
      </w:r>
      <w:r w:rsidR="00650001">
        <w:t>.</w:t>
      </w:r>
      <w:bookmarkEnd w:id="2"/>
      <w:r w:rsidR="00650001">
        <w:t xml:space="preserve"> </w:t>
      </w:r>
      <w:proofErr w:type="spellStart"/>
      <w:r w:rsidR="00384157">
        <w:rPr>
          <w:color w:val="auto"/>
        </w:rPr>
        <w:t>REP-i</w:t>
      </w:r>
      <w:proofErr w:type="spellEnd"/>
      <w:r w:rsidR="00384157">
        <w:rPr>
          <w:color w:val="auto"/>
        </w:rPr>
        <w:t xml:space="preserve"> alusel</w:t>
      </w:r>
      <w:r w:rsidR="002D5EB0">
        <w:rPr>
          <w:color w:val="auto"/>
        </w:rPr>
        <w:t xml:space="preserve"> rajatav </w:t>
      </w:r>
      <w:r w:rsidR="00885364">
        <w:rPr>
          <w:color w:val="auto"/>
        </w:rPr>
        <w:t xml:space="preserve">välistest oludest sõltumatu </w:t>
      </w:r>
      <w:r w:rsidR="002D5EB0">
        <w:rPr>
          <w:color w:val="auto"/>
        </w:rPr>
        <w:t xml:space="preserve">süsinikuneutraalne </w:t>
      </w:r>
      <w:r w:rsidR="00885364">
        <w:rPr>
          <w:color w:val="auto"/>
        </w:rPr>
        <w:t>tootmisvõimsus</w:t>
      </w:r>
      <w:r w:rsidR="00904A78">
        <w:rPr>
          <w:color w:val="auto"/>
        </w:rPr>
        <w:t xml:space="preserve"> </w:t>
      </w:r>
      <w:r w:rsidR="007060A9">
        <w:rPr>
          <w:color w:val="auto"/>
        </w:rPr>
        <w:t>täiendab Eesti energiaportfelli</w:t>
      </w:r>
      <w:r w:rsidR="004177FC">
        <w:rPr>
          <w:color w:val="auto"/>
        </w:rPr>
        <w:t>, suurenda</w:t>
      </w:r>
      <w:r w:rsidR="008E02FB">
        <w:rPr>
          <w:color w:val="auto"/>
        </w:rPr>
        <w:t>b</w:t>
      </w:r>
      <w:r w:rsidR="004177FC">
        <w:rPr>
          <w:color w:val="auto"/>
        </w:rPr>
        <w:t xml:space="preserve"> elektrienergia varustuskindlust ning </w:t>
      </w:r>
      <w:r w:rsidR="00F46E34">
        <w:rPr>
          <w:color w:val="auto"/>
        </w:rPr>
        <w:t xml:space="preserve">suurendab elektrienergia hinnastabiilsust. </w:t>
      </w:r>
      <w:r w:rsidR="00A824C5">
        <w:rPr>
          <w:color w:val="auto"/>
        </w:rPr>
        <w:t>Tuumaelektrijaama</w:t>
      </w:r>
      <w:r w:rsidR="004257BC">
        <w:rPr>
          <w:color w:val="auto"/>
        </w:rPr>
        <w:t xml:space="preserve"> rajamine panustab riiklikesse kliimaeesmärkidesse</w:t>
      </w:r>
      <w:r w:rsidR="00435E0C">
        <w:rPr>
          <w:color w:val="auto"/>
        </w:rPr>
        <w:t>, mis</w:t>
      </w:r>
      <w:r w:rsidR="005D5F37">
        <w:rPr>
          <w:color w:val="auto"/>
        </w:rPr>
        <w:t xml:space="preserve"> näevad ette </w:t>
      </w:r>
      <w:r w:rsidR="0037575B">
        <w:rPr>
          <w:color w:val="auto"/>
        </w:rPr>
        <w:t>kliimaneutraalsuse saavutamist ehk kasvuhoonegaaside</w:t>
      </w:r>
      <w:r w:rsidR="00097DDC">
        <w:rPr>
          <w:color w:val="auto"/>
        </w:rPr>
        <w:t xml:space="preserve"> heite ja sidumise tasakaalustamist</w:t>
      </w:r>
      <w:r w:rsidR="00271D4A">
        <w:rPr>
          <w:color w:val="auto"/>
        </w:rPr>
        <w:t xml:space="preserve"> </w:t>
      </w:r>
      <w:r w:rsidR="006C0CDA">
        <w:rPr>
          <w:color w:val="auto"/>
        </w:rPr>
        <w:t>ning vasta</w:t>
      </w:r>
      <w:r w:rsidR="009C5C10">
        <w:rPr>
          <w:color w:val="auto"/>
        </w:rPr>
        <w:t>b</w:t>
      </w:r>
      <w:r w:rsidR="006C0CDA">
        <w:rPr>
          <w:color w:val="auto"/>
        </w:rPr>
        <w:t xml:space="preserve"> riigi pikaajalise</w:t>
      </w:r>
      <w:r w:rsidR="00A33C4A">
        <w:rPr>
          <w:color w:val="auto"/>
        </w:rPr>
        <w:t>le</w:t>
      </w:r>
      <w:r w:rsidR="006C0CDA">
        <w:rPr>
          <w:color w:val="auto"/>
        </w:rPr>
        <w:t xml:space="preserve"> a</w:t>
      </w:r>
      <w:r w:rsidR="0033541D">
        <w:rPr>
          <w:color w:val="auto"/>
        </w:rPr>
        <w:t>rengust</w:t>
      </w:r>
      <w:r w:rsidR="00A33C4A">
        <w:rPr>
          <w:color w:val="auto"/>
        </w:rPr>
        <w:t>ra</w:t>
      </w:r>
      <w:r w:rsidR="0033541D">
        <w:rPr>
          <w:color w:val="auto"/>
        </w:rPr>
        <w:t>teegi</w:t>
      </w:r>
      <w:r w:rsidR="00A33C4A">
        <w:rPr>
          <w:color w:val="auto"/>
        </w:rPr>
        <w:t>ale</w:t>
      </w:r>
      <w:r w:rsidR="0033541D">
        <w:rPr>
          <w:color w:val="auto"/>
        </w:rPr>
        <w:t xml:space="preserve"> </w:t>
      </w:r>
      <w:r w:rsidR="009C5C10">
        <w:rPr>
          <w:color w:val="auto"/>
        </w:rPr>
        <w:t>„</w:t>
      </w:r>
      <w:r w:rsidR="0033541D">
        <w:rPr>
          <w:color w:val="auto"/>
        </w:rPr>
        <w:t>Eesti 2035“</w:t>
      </w:r>
      <w:r w:rsidR="003003B6" w:rsidRPr="00413FF4">
        <w:rPr>
          <w:rStyle w:val="Allmrkuseviide"/>
          <w:rFonts w:asciiTheme="minorHAnsi" w:hAnsiTheme="minorHAnsi"/>
        </w:rPr>
        <w:footnoteReference w:id="4"/>
      </w:r>
      <w:r w:rsidR="003003B6">
        <w:rPr>
          <w:rFonts w:asciiTheme="minorHAnsi" w:hAnsiTheme="minorHAnsi"/>
        </w:rPr>
        <w:t xml:space="preserve"> ja </w:t>
      </w:r>
      <w:r w:rsidR="00FC7E71" w:rsidRPr="00361C7C">
        <w:t>Kliimapoliitika põhialuste</w:t>
      </w:r>
      <w:r w:rsidR="00A33C4A">
        <w:t>le</w:t>
      </w:r>
      <w:r w:rsidR="00FC7E71" w:rsidRPr="00361C7C">
        <w:t xml:space="preserve"> aastani 2050</w:t>
      </w:r>
      <w:r w:rsidR="00FC7E71" w:rsidRPr="00361C7C">
        <w:rPr>
          <w:rStyle w:val="Allmrkuseviide"/>
        </w:rPr>
        <w:footnoteReference w:id="5"/>
      </w:r>
      <w:r w:rsidR="00A33C4A">
        <w:t>.</w:t>
      </w:r>
      <w:r w:rsidR="00A33C4A">
        <w:rPr>
          <w:color w:val="auto"/>
        </w:rPr>
        <w:t xml:space="preserve"> </w:t>
      </w:r>
    </w:p>
    <w:p w14:paraId="7B08FB7D" w14:textId="77777777" w:rsidR="00E12971" w:rsidRDefault="00E12971" w:rsidP="003F4EF2">
      <w:pPr>
        <w:spacing w:after="0" w:line="259" w:lineRule="auto"/>
        <w:ind w:left="0" w:right="-46" w:firstLine="0"/>
        <w:jc w:val="left"/>
      </w:pPr>
    </w:p>
    <w:p w14:paraId="68BDD2F3" w14:textId="77777777" w:rsidR="00DA176A" w:rsidRDefault="00D7717B" w:rsidP="003F4EF2">
      <w:pPr>
        <w:ind w:left="14" w:right="-46"/>
      </w:pPr>
      <w:r>
        <w:t>REP-i</w:t>
      </w:r>
      <w:r w:rsidR="00E12971" w:rsidRPr="00A32845">
        <w:t>ga</w:t>
      </w:r>
      <w:r w:rsidR="009C48D2">
        <w:t xml:space="preserve"> koostatakse</w:t>
      </w:r>
      <w:r w:rsidR="00D517BF">
        <w:t xml:space="preserve"> </w:t>
      </w:r>
      <w:r w:rsidR="00D517BF">
        <w:rPr>
          <w:color w:val="auto"/>
        </w:rPr>
        <w:t>terviklik</w:t>
      </w:r>
      <w:r w:rsidR="009C48D2">
        <w:rPr>
          <w:color w:val="auto"/>
        </w:rPr>
        <w:t xml:space="preserve"> ruumilahendus</w:t>
      </w:r>
      <w:r w:rsidR="00A3735D">
        <w:rPr>
          <w:color w:val="auto"/>
        </w:rPr>
        <w:t xml:space="preserve"> kavandatava</w:t>
      </w:r>
      <w:r w:rsidR="00D517BF">
        <w:rPr>
          <w:color w:val="auto"/>
        </w:rPr>
        <w:t xml:space="preserve"> tuumajaama ja selle jaoks vajaliku taristu parima</w:t>
      </w:r>
      <w:r w:rsidR="004553E5">
        <w:rPr>
          <w:color w:val="auto"/>
        </w:rPr>
        <w:t>s</w:t>
      </w:r>
      <w:r w:rsidR="00D517BF">
        <w:rPr>
          <w:color w:val="auto"/>
        </w:rPr>
        <w:t xml:space="preserve"> võimaliku</w:t>
      </w:r>
      <w:r w:rsidR="004553E5">
        <w:rPr>
          <w:color w:val="auto"/>
        </w:rPr>
        <w:t>s</w:t>
      </w:r>
      <w:r w:rsidR="00D517BF">
        <w:rPr>
          <w:color w:val="auto"/>
        </w:rPr>
        <w:t xml:space="preserve"> asukoha</w:t>
      </w:r>
      <w:r w:rsidR="004553E5">
        <w:rPr>
          <w:color w:val="auto"/>
        </w:rPr>
        <w:t>s</w:t>
      </w:r>
      <w:r w:rsidR="00F113C1">
        <w:rPr>
          <w:color w:val="auto"/>
        </w:rPr>
        <w:t xml:space="preserve">, koostatakse </w:t>
      </w:r>
      <w:r w:rsidR="00D517BF">
        <w:rPr>
          <w:color w:val="auto"/>
        </w:rPr>
        <w:t>detail</w:t>
      </w:r>
      <w:r w:rsidR="00F113C1">
        <w:rPr>
          <w:color w:val="auto"/>
        </w:rPr>
        <w:t>n</w:t>
      </w:r>
      <w:r w:rsidR="00D517BF">
        <w:rPr>
          <w:color w:val="auto"/>
        </w:rPr>
        <w:t>e lahendu</w:t>
      </w:r>
      <w:r w:rsidR="00F113C1">
        <w:rPr>
          <w:color w:val="auto"/>
        </w:rPr>
        <w:t>s, töötatakse välja</w:t>
      </w:r>
      <w:r w:rsidR="00D517BF">
        <w:rPr>
          <w:color w:val="auto"/>
        </w:rPr>
        <w:t xml:space="preserve"> planeeringu elluviimiseks vajalik</w:t>
      </w:r>
      <w:r w:rsidR="00DA176A">
        <w:rPr>
          <w:color w:val="auto"/>
        </w:rPr>
        <w:t>ud</w:t>
      </w:r>
      <w:r w:rsidR="00D517BF">
        <w:rPr>
          <w:color w:val="auto"/>
        </w:rPr>
        <w:t xml:space="preserve"> ehituslik</w:t>
      </w:r>
      <w:r w:rsidR="00DA176A">
        <w:rPr>
          <w:color w:val="auto"/>
        </w:rPr>
        <w:t>ud</w:t>
      </w:r>
      <w:r w:rsidR="00D517BF">
        <w:rPr>
          <w:color w:val="auto"/>
        </w:rPr>
        <w:t xml:space="preserve"> lahendus</w:t>
      </w:r>
      <w:r w:rsidR="00DA176A">
        <w:rPr>
          <w:color w:val="auto"/>
        </w:rPr>
        <w:t xml:space="preserve">ed </w:t>
      </w:r>
      <w:r w:rsidR="00D517BF">
        <w:rPr>
          <w:color w:val="auto"/>
        </w:rPr>
        <w:t xml:space="preserve">ning </w:t>
      </w:r>
      <w:r w:rsidR="00DA176A">
        <w:rPr>
          <w:color w:val="auto"/>
        </w:rPr>
        <w:t xml:space="preserve">lahendatakse </w:t>
      </w:r>
      <w:r w:rsidR="00D517BF">
        <w:rPr>
          <w:color w:val="auto"/>
        </w:rPr>
        <w:t>mu</w:t>
      </w:r>
      <w:r w:rsidR="00DA176A">
        <w:rPr>
          <w:color w:val="auto"/>
        </w:rPr>
        <w:t>u</w:t>
      </w:r>
      <w:r w:rsidR="00D517BF">
        <w:rPr>
          <w:color w:val="auto"/>
        </w:rPr>
        <w:t>d tuumaelektrijaama rajamisega seonduvad küsimus</w:t>
      </w:r>
      <w:r w:rsidR="00DA176A">
        <w:rPr>
          <w:color w:val="auto"/>
        </w:rPr>
        <w:t>ed</w:t>
      </w:r>
      <w:r w:rsidR="00D517BF">
        <w:rPr>
          <w:color w:val="auto"/>
        </w:rPr>
        <w:t>.</w:t>
      </w:r>
      <w:r w:rsidR="00D517BF" w:rsidRPr="00A44969">
        <w:rPr>
          <w:color w:val="auto"/>
        </w:rPr>
        <w:t xml:space="preserve"> </w:t>
      </w:r>
      <w:r w:rsidR="00D517BF">
        <w:t xml:space="preserve"> </w:t>
      </w:r>
      <w:r w:rsidR="00E12971">
        <w:t xml:space="preserve"> </w:t>
      </w:r>
    </w:p>
    <w:p w14:paraId="22A4F4F4" w14:textId="7D2CBE13" w:rsidR="00E12971" w:rsidRDefault="00E12971" w:rsidP="003F4EF2">
      <w:pPr>
        <w:ind w:left="14" w:right="-46"/>
      </w:pPr>
      <w:r>
        <w:t>Näiteks planeeritakse majandus- ja taristuministri 2. juuni 2015. a määruse nr 51 „Ehitise kasutamise otstarvete loetelu</w:t>
      </w:r>
      <w:r w:rsidR="00D7717B">
        <w:t>“</w:t>
      </w:r>
      <w:r>
        <w:rPr>
          <w:vertAlign w:val="superscript"/>
        </w:rPr>
        <w:footnoteReference w:id="6"/>
      </w:r>
      <w:r>
        <w:t xml:space="preserve"> kohase</w:t>
      </w:r>
      <w:r w:rsidR="007B2130">
        <w:t>lt</w:t>
      </w:r>
      <w:r>
        <w:t xml:space="preserve"> eeldatavalt järgnevad ehitised:</w:t>
      </w:r>
      <w:r w:rsidR="00977069">
        <w:t xml:space="preserve"> (kood 12512)</w:t>
      </w:r>
      <w:r w:rsidR="003A6C98">
        <w:t xml:space="preserve"> energeetikatööstuse hoone,</w:t>
      </w:r>
      <w:r w:rsidR="00C2589C">
        <w:t xml:space="preserve"> (kood </w:t>
      </w:r>
      <w:r w:rsidR="006D581A">
        <w:t>12749) muu erihoone,</w:t>
      </w:r>
      <w:r>
        <w:t xml:space="preserve"> (kood 22142) 110 </w:t>
      </w:r>
      <w:proofErr w:type="spellStart"/>
      <w:r>
        <w:t>kV</w:t>
      </w:r>
      <w:proofErr w:type="spellEnd"/>
      <w:r>
        <w:t xml:space="preserve"> ja kõrgema pingega õhuliin, (kood 22145) 110 </w:t>
      </w:r>
      <w:proofErr w:type="spellStart"/>
      <w:r>
        <w:t>kV</w:t>
      </w:r>
      <w:proofErr w:type="spellEnd"/>
      <w:r>
        <w:t xml:space="preserve"> ja kõrgema pingega trafoalajaam, (kood 22149) muu elektrienergia ülekandeliiniga seotud rajatis</w:t>
      </w:r>
      <w:r w:rsidR="00AA70DB">
        <w:t xml:space="preserve"> </w:t>
      </w:r>
      <w:r w:rsidR="00C33D05" w:rsidRPr="009B6A73">
        <w:rPr>
          <w:color w:val="202020"/>
          <w:szCs w:val="24"/>
          <w:shd w:val="clear" w:color="auto" w:fill="FFFFFF"/>
        </w:rPr>
        <w:t>ning muud tuumajaama toimimiseks vajalikud rajatised</w:t>
      </w:r>
      <w:r w:rsidR="00AA70DB">
        <w:t>.</w:t>
      </w:r>
      <w:r w:rsidR="00F877B1">
        <w:t xml:space="preserve"> </w:t>
      </w:r>
      <w:r w:rsidR="00AC4830">
        <w:t>Tuumaenergia tootmisega s</w:t>
      </w:r>
      <w:r w:rsidR="00371E51">
        <w:t>e</w:t>
      </w:r>
      <w:r w:rsidR="00AC4830">
        <w:t xml:space="preserve">otud </w:t>
      </w:r>
      <w:r w:rsidR="00B64150">
        <w:t xml:space="preserve">rajatiste loetelu </w:t>
      </w:r>
      <w:r w:rsidR="009C4254">
        <w:t>täieneb</w:t>
      </w:r>
      <w:r w:rsidR="00371E51">
        <w:t>/täpsustub</w:t>
      </w:r>
      <w:r w:rsidR="009C4254">
        <w:t xml:space="preserve"> </w:t>
      </w:r>
      <w:proofErr w:type="spellStart"/>
      <w:r w:rsidR="009C4254">
        <w:t>REP</w:t>
      </w:r>
      <w:r w:rsidR="00E32430">
        <w:t>-</w:t>
      </w:r>
      <w:r w:rsidR="009C4254">
        <w:t>i</w:t>
      </w:r>
      <w:proofErr w:type="spellEnd"/>
      <w:r w:rsidR="009C4254">
        <w:t xml:space="preserve"> asukoha eelvaliku etapiga paralleelselt </w:t>
      </w:r>
      <w:r w:rsidR="00A3474C">
        <w:t>kulgeva tuumaohutusega</w:t>
      </w:r>
      <w:r w:rsidR="00371E51">
        <w:t xml:space="preserve"> seotud õigusliku baasi väljatöötamise</w:t>
      </w:r>
      <w:r w:rsidR="00277907">
        <w:t xml:space="preserve"> käigus</w:t>
      </w:r>
      <w:r w:rsidR="00095F65">
        <w:t xml:space="preserve"> ning on eelduse</w:t>
      </w:r>
      <w:r w:rsidR="00BA3E42">
        <w:t>k</w:t>
      </w:r>
      <w:r w:rsidR="00095F65">
        <w:t xml:space="preserve">s </w:t>
      </w:r>
      <w:proofErr w:type="spellStart"/>
      <w:r w:rsidR="00095F65">
        <w:t>REP</w:t>
      </w:r>
      <w:r w:rsidR="00E32430">
        <w:t>-</w:t>
      </w:r>
      <w:r w:rsidR="00095F65">
        <w:t>i</w:t>
      </w:r>
      <w:proofErr w:type="spellEnd"/>
      <w:r w:rsidR="00095F65">
        <w:t xml:space="preserve"> </w:t>
      </w:r>
      <w:r w:rsidR="000D6D19">
        <w:t>asukoha eelvaliku otsuse langetamisele</w:t>
      </w:r>
      <w:r w:rsidR="00277907">
        <w:t>.</w:t>
      </w:r>
      <w:r>
        <w:t xml:space="preserve"> Samuti määratakse maakasutus- ja ehitustingimused ning lahendatakse muud </w:t>
      </w:r>
      <w:proofErr w:type="spellStart"/>
      <w:r>
        <w:t>PlanS</w:t>
      </w:r>
      <w:proofErr w:type="spellEnd"/>
      <w:r>
        <w:t xml:space="preserve"> § 126 lõikes 1 nimetatud asjakohased ülesanded.</w:t>
      </w:r>
    </w:p>
    <w:p w14:paraId="2D5608F0" w14:textId="77777777" w:rsidR="00E12971" w:rsidRDefault="00E12971" w:rsidP="003F4EF2">
      <w:pPr>
        <w:spacing w:after="2" w:line="259" w:lineRule="auto"/>
        <w:ind w:left="0" w:right="-46" w:firstLine="0"/>
        <w:jc w:val="left"/>
      </w:pPr>
      <w:r>
        <w:t xml:space="preserve">  </w:t>
      </w:r>
    </w:p>
    <w:p w14:paraId="58A19FED" w14:textId="77777777" w:rsidR="00E12971" w:rsidRDefault="00E12971" w:rsidP="003F4EF2">
      <w:pPr>
        <w:pStyle w:val="Pealkiri1"/>
        <w:ind w:left="5" w:right="-46"/>
      </w:pPr>
      <w:r>
        <w:t>3. EELNÕU SISU</w:t>
      </w:r>
    </w:p>
    <w:p w14:paraId="4B811E8A" w14:textId="77777777" w:rsidR="00E12971" w:rsidRDefault="00E12971" w:rsidP="003F4EF2">
      <w:pPr>
        <w:spacing w:after="0" w:line="259" w:lineRule="auto"/>
        <w:ind w:left="14" w:right="-46" w:firstLine="0"/>
        <w:jc w:val="left"/>
      </w:pPr>
    </w:p>
    <w:p w14:paraId="337D6D00" w14:textId="445B65B8" w:rsidR="00E12971" w:rsidRDefault="00E12971" w:rsidP="003F4EF2">
      <w:pPr>
        <w:spacing w:after="10" w:line="259" w:lineRule="auto"/>
        <w:ind w:left="14" w:right="-46" w:firstLine="0"/>
      </w:pPr>
      <w:r>
        <w:rPr>
          <w:b/>
        </w:rPr>
        <w:t>Eelnõu punkti 1</w:t>
      </w:r>
      <w:r>
        <w:t xml:space="preserve"> kohaselt algatab Vabariigi Valitsus </w:t>
      </w:r>
      <w:proofErr w:type="spellStart"/>
      <w:r>
        <w:t>PlanS</w:t>
      </w:r>
      <w:proofErr w:type="spellEnd"/>
      <w:r>
        <w:t xml:space="preserve"> § 28 lõike 1 alusel </w:t>
      </w:r>
      <w:r w:rsidR="00E32430" w:rsidRPr="00E32430">
        <w:t>600 MW elektrilise võimsusega tuumaelektrijaama</w:t>
      </w:r>
      <w:r w:rsidR="00650001">
        <w:rPr>
          <w:kern w:val="0"/>
          <w14:ligatures w14:val="none"/>
        </w:rPr>
        <w:t xml:space="preserve"> </w:t>
      </w:r>
      <w:proofErr w:type="spellStart"/>
      <w:r>
        <w:rPr>
          <w:kern w:val="0"/>
          <w14:ligatures w14:val="none"/>
        </w:rPr>
        <w:t>REP-i</w:t>
      </w:r>
      <w:proofErr w:type="spellEnd"/>
      <w:r>
        <w:rPr>
          <w:kern w:val="0"/>
          <w14:ligatures w14:val="none"/>
        </w:rPr>
        <w:t xml:space="preserve"> ja KSH</w:t>
      </w:r>
      <w:r>
        <w:t>.</w:t>
      </w:r>
      <w:r>
        <w:rPr>
          <w:color w:val="202020"/>
        </w:rPr>
        <w:t xml:space="preserve"> </w:t>
      </w:r>
      <w:proofErr w:type="spellStart"/>
      <w:r w:rsidRPr="00D06F05">
        <w:rPr>
          <w:color w:val="auto"/>
        </w:rPr>
        <w:t>PlanS</w:t>
      </w:r>
      <w:proofErr w:type="spellEnd"/>
      <w:r w:rsidRPr="00D06F05">
        <w:rPr>
          <w:color w:val="auto"/>
        </w:rPr>
        <w:t xml:space="preserve"> § 27 lõike 6 järgi on REP koostamisel kohustuslik KSH. </w:t>
      </w:r>
    </w:p>
    <w:p w14:paraId="6DCB5CCF" w14:textId="77777777" w:rsidR="00E12971" w:rsidRDefault="00E12971" w:rsidP="003F4EF2">
      <w:pPr>
        <w:spacing w:after="2" w:line="259" w:lineRule="auto"/>
        <w:ind w:left="0" w:right="-46" w:firstLine="0"/>
        <w:jc w:val="left"/>
      </w:pPr>
    </w:p>
    <w:p w14:paraId="2DB459CD" w14:textId="753219D7" w:rsidR="00E12971" w:rsidRDefault="00E12971" w:rsidP="003F4EF2">
      <w:pPr>
        <w:pStyle w:val="Pealkiri1"/>
        <w:ind w:left="5" w:right="-46"/>
      </w:pPr>
      <w:r>
        <w:t xml:space="preserve">Planeeritav </w:t>
      </w:r>
      <w:bookmarkStart w:id="3" w:name="_Hlk196394789"/>
      <w:r w:rsidR="00FC3C67" w:rsidRPr="00FC3C67">
        <w:t>600 MW elektrilise võimsusega tuuma</w:t>
      </w:r>
      <w:bookmarkEnd w:id="3"/>
      <w:r w:rsidR="00FC3C67" w:rsidRPr="00FC3C67">
        <w:t>elektrijaam</w:t>
      </w:r>
      <w:r w:rsidR="00650001">
        <w:t xml:space="preserve"> </w:t>
      </w:r>
      <w:r>
        <w:t xml:space="preserve">on </w:t>
      </w:r>
      <w:proofErr w:type="spellStart"/>
      <w:r w:rsidR="004E29E2">
        <w:t>REP-i</w:t>
      </w:r>
      <w:proofErr w:type="spellEnd"/>
      <w:r>
        <w:t xml:space="preserve"> objekt</w:t>
      </w:r>
    </w:p>
    <w:p w14:paraId="7AE5D6D3" w14:textId="77777777" w:rsidR="00E12971" w:rsidRDefault="00E12971" w:rsidP="003F4EF2">
      <w:pPr>
        <w:spacing w:after="0" w:line="259" w:lineRule="auto"/>
        <w:ind w:left="0" w:right="-46" w:firstLine="0"/>
        <w:jc w:val="left"/>
      </w:pPr>
      <w:r>
        <w:t xml:space="preserve">  </w:t>
      </w:r>
    </w:p>
    <w:p w14:paraId="5E6F562F" w14:textId="05FF9C31" w:rsidR="00E12971" w:rsidRDefault="00E12971" w:rsidP="003F4EF2">
      <w:pPr>
        <w:ind w:left="14" w:right="-46"/>
      </w:pPr>
      <w:proofErr w:type="spellStart"/>
      <w:r>
        <w:t>PlanS</w:t>
      </w:r>
      <w:proofErr w:type="spellEnd"/>
      <w:r>
        <w:t xml:space="preserve"> § 27 lõike 1 kohaselt on </w:t>
      </w:r>
      <w:proofErr w:type="spellStart"/>
      <w:r>
        <w:t>REP</w:t>
      </w:r>
      <w:r w:rsidR="009A1DF7">
        <w:t>i</w:t>
      </w:r>
      <w:proofErr w:type="spellEnd"/>
      <w:r>
        <w:t xml:space="preserve"> eesmärk sellise olulise ruumilise mõjuga ehitise püstitamine, mille asukoha valiku või toimimise vastu on suur riiklik või rahvusvaheline huvi. REP koostatakse eelkõige maakonnaüleste huvide väljendamiseks riigikaitse ja julgeoleku, energeetika, gaasi, transpordi, jäätmemajanduse ning maavarade kaevandamise valdkonnas või eespool nimetatud huvide väljendamiseks avalikus veekogus ja majandusvööndis.</w:t>
      </w:r>
    </w:p>
    <w:p w14:paraId="704A3AE3" w14:textId="77777777" w:rsidR="00E12971" w:rsidRDefault="00E12971" w:rsidP="003F4EF2">
      <w:pPr>
        <w:spacing w:after="0" w:line="259" w:lineRule="auto"/>
        <w:ind w:left="14" w:right="-46" w:firstLine="0"/>
        <w:jc w:val="left"/>
      </w:pPr>
    </w:p>
    <w:p w14:paraId="6AC2134B" w14:textId="0AA955BC" w:rsidR="00E12971" w:rsidRDefault="00E12971" w:rsidP="003F4EF2">
      <w:pPr>
        <w:ind w:left="14" w:right="-46"/>
      </w:pPr>
      <w:proofErr w:type="spellStart"/>
      <w:r>
        <w:t>PlanS</w:t>
      </w:r>
      <w:proofErr w:type="spellEnd"/>
      <w:r>
        <w:t xml:space="preserve"> § 27 lõike 2 kohaselt tuleb REP koostada riigi territooriumi või selle osa kohta </w:t>
      </w:r>
      <w:r w:rsidR="0077795D">
        <w:t>elektrijaama elektrilise nimivõimsusega</w:t>
      </w:r>
      <w:r w:rsidR="00453507">
        <w:t xml:space="preserve"> alates 150 megavatti ja selle</w:t>
      </w:r>
      <w:r>
        <w:t xml:space="preserve"> toimimiseks vajalike ehitiste püstitamiseks, kui ehitis vastab </w:t>
      </w:r>
      <w:proofErr w:type="spellStart"/>
      <w:r>
        <w:t>PlanS</w:t>
      </w:r>
      <w:proofErr w:type="spellEnd"/>
      <w:r>
        <w:t xml:space="preserve"> § 27 lõikes 1 nimetatud tingimustele.</w:t>
      </w:r>
    </w:p>
    <w:p w14:paraId="326B15C3" w14:textId="77777777" w:rsidR="00E12971" w:rsidRDefault="00E12971" w:rsidP="003F4EF2">
      <w:pPr>
        <w:spacing w:after="0" w:line="259" w:lineRule="auto"/>
        <w:ind w:left="14" w:right="-46" w:firstLine="0"/>
        <w:jc w:val="left"/>
      </w:pPr>
    </w:p>
    <w:p w14:paraId="512EBACC" w14:textId="79E91435" w:rsidR="00E12971" w:rsidRDefault="00484681" w:rsidP="003F4EF2">
      <w:pPr>
        <w:ind w:left="14" w:right="-46"/>
      </w:pPr>
      <w:r w:rsidRPr="00484681">
        <w:t>600 MW elektrilise võimsusega tuumaelektrijaama</w:t>
      </w:r>
      <w:r>
        <w:t xml:space="preserve"> rajamine</w:t>
      </w:r>
      <w:r w:rsidR="00650001">
        <w:t xml:space="preserve"> </w:t>
      </w:r>
      <w:r w:rsidR="00E12971">
        <w:t xml:space="preserve">on </w:t>
      </w:r>
      <w:proofErr w:type="spellStart"/>
      <w:r w:rsidR="00E12971">
        <w:t>REP</w:t>
      </w:r>
      <w:r w:rsidR="009A1DF7">
        <w:t>i</w:t>
      </w:r>
      <w:proofErr w:type="spellEnd"/>
      <w:r w:rsidR="00E12971">
        <w:t xml:space="preserve"> objekt </w:t>
      </w:r>
      <w:proofErr w:type="spellStart"/>
      <w:r w:rsidR="00E12971">
        <w:t>PlanS</w:t>
      </w:r>
      <w:proofErr w:type="spellEnd"/>
      <w:r w:rsidR="00E12971">
        <w:t xml:space="preserve"> § 27 lõigete 1 ja 2 kohaselt, sest planeeringu eesmärk on rajada olulise ruumilise mõjuga elektri</w:t>
      </w:r>
      <w:r>
        <w:t>jaam</w:t>
      </w:r>
      <w:r w:rsidR="00E12971">
        <w:t xml:space="preserve">, millega väljendatakse maakonnaüleseid huve </w:t>
      </w:r>
      <w:r w:rsidR="00C33D05">
        <w:t xml:space="preserve">energeetika valdkonnas </w:t>
      </w:r>
      <w:r w:rsidR="00E12971">
        <w:t xml:space="preserve">ning mille asukoha valiku ja toimimise vastu on suur riiklik ja rahvusvaheline huvi. Põhjendused on toodud alljärgnevalt.  </w:t>
      </w:r>
    </w:p>
    <w:p w14:paraId="08C0FF9A" w14:textId="77777777" w:rsidR="00E12971" w:rsidRDefault="00E12971" w:rsidP="003F4EF2">
      <w:pPr>
        <w:spacing w:after="0" w:line="259" w:lineRule="auto"/>
        <w:ind w:left="14" w:right="-46" w:firstLine="0"/>
        <w:jc w:val="left"/>
      </w:pPr>
      <w:r>
        <w:t xml:space="preserve">  </w:t>
      </w:r>
    </w:p>
    <w:p w14:paraId="6F1A621A" w14:textId="775BF24D" w:rsidR="00E12971" w:rsidRDefault="00E12971" w:rsidP="003F4EF2">
      <w:pPr>
        <w:pStyle w:val="Pealkiri1"/>
        <w:ind w:left="5" w:right="-46"/>
        <w:jc w:val="both"/>
      </w:pPr>
      <w:r>
        <w:t xml:space="preserve">Planeeritav </w:t>
      </w:r>
      <w:r w:rsidR="00343484" w:rsidRPr="00343484">
        <w:t xml:space="preserve">600 MW elektrilise võimsusega tuumaelektrijaam </w:t>
      </w:r>
      <w:r>
        <w:t>on olulise ruumilise mõjuga ehitis</w:t>
      </w:r>
    </w:p>
    <w:p w14:paraId="62327142" w14:textId="77777777" w:rsidR="00E12971" w:rsidRDefault="00E12971" w:rsidP="003F4EF2">
      <w:pPr>
        <w:spacing w:after="0" w:line="259" w:lineRule="auto"/>
        <w:ind w:left="14" w:right="-46" w:firstLine="0"/>
        <w:jc w:val="left"/>
      </w:pPr>
    </w:p>
    <w:p w14:paraId="442FEDE2" w14:textId="0E714DCB" w:rsidR="00E12971" w:rsidRDefault="00E12971" w:rsidP="003F4EF2">
      <w:pPr>
        <w:ind w:left="14" w:right="-46"/>
      </w:pPr>
      <w:proofErr w:type="spellStart"/>
      <w:r>
        <w:t>PlanS</w:t>
      </w:r>
      <w:proofErr w:type="spellEnd"/>
      <w:r>
        <w:t xml:space="preserve"> § 6 punkti 13 kohaselt on oluline ruumiline mõju selline mõju, millest tingitult muutuvad eelkõige transpordivood, saasteainete hulk, külastajate hulk, visuaalne mõju, lõhn, müra, tooraine või tööjõu vajadus ehitise planeeritavas asukohas senisega võrreldes oluliselt ning mille mõju ulatub suurele territooriumile. </w:t>
      </w:r>
      <w:r w:rsidR="00A96F4C">
        <w:t>Tuumae</w:t>
      </w:r>
      <w:r w:rsidR="00A97F68">
        <w:t>lektri</w:t>
      </w:r>
      <w:r w:rsidR="00A96F4C">
        <w:t>jaama</w:t>
      </w:r>
      <w:r w:rsidR="00CE0877">
        <w:t xml:space="preserve"> ja sellega seotud taristu, sh</w:t>
      </w:r>
      <w:r w:rsidR="00A96F4C">
        <w:t xml:space="preserve"> </w:t>
      </w:r>
      <w:r w:rsidR="00CE0877">
        <w:t>põhivõrguga liitumiseks</w:t>
      </w:r>
      <w:r w:rsidR="00C84E51">
        <w:t xml:space="preserve"> vajalike</w:t>
      </w:r>
      <w:r w:rsidR="00A96F4C">
        <w:t xml:space="preserve"> elektriliinide</w:t>
      </w:r>
      <w:r w:rsidR="00A97F68">
        <w:t xml:space="preserve"> rajamisega </w:t>
      </w:r>
      <w:r>
        <w:t xml:space="preserve">kaasneb oluline ruumiline mõju, mis väljendub ennekõike visuaalses mõjus ja suures maa-ala vajaduses, sh </w:t>
      </w:r>
      <w:r w:rsidR="00A96F4C">
        <w:t>elektriliinide</w:t>
      </w:r>
      <w:r w:rsidR="00DE1A7F">
        <w:t xml:space="preserve"> </w:t>
      </w:r>
      <w:r>
        <w:t>kaitsevööndis, kus kinnisasja kasutamist on piiratud elektripaigaldise ohutuse ja kaitse tagamiseks (</w:t>
      </w:r>
      <w:proofErr w:type="spellStart"/>
      <w:r>
        <w:t>EhS</w:t>
      </w:r>
      <w:proofErr w:type="spellEnd"/>
      <w:r>
        <w:t xml:space="preserve"> § 77). Nimetatud mõjud ulatuvad suurele territooriumile.</w:t>
      </w:r>
      <w:r w:rsidR="00A0722A">
        <w:t xml:space="preserve"> Vastavalt 14.01.2025 </w:t>
      </w:r>
      <w:r w:rsidR="00A0722A" w:rsidRPr="00A0722A">
        <w:t xml:space="preserve">Fermi Energia </w:t>
      </w:r>
      <w:r w:rsidR="00A0722A">
        <w:t>esitatud taotlusele</w:t>
      </w:r>
      <w:r w:rsidR="00E340A9">
        <w:t xml:space="preserve"> </w:t>
      </w:r>
      <w:r w:rsidR="00A0722A" w:rsidRPr="00A0722A">
        <w:t xml:space="preserve">varieerub </w:t>
      </w:r>
      <w:r w:rsidR="00A0722A">
        <w:t>t</w:t>
      </w:r>
      <w:r w:rsidR="00A0722A" w:rsidRPr="00A0722A">
        <w:t>uumajaama rajamiseks vajaliku ala suurus sõltuvalt asukoha omadustest, nagu ala kõrguse muutused, märgalade olemasolu ja keskkonnakaalutlused. Maksimaalne vajalik ala kahele reaktorile koos reaktorite ümber jääva puhvertsooniga on 150 ha (puhveralas kehtivad erinevad piirangud, nt ehituskeeld, kuid tavaolukorras võib see olla avalikkusele avatud loodusala)</w:t>
      </w:r>
      <w:r w:rsidR="00A0722A" w:rsidRPr="00A0722A">
        <w:rPr>
          <w:rStyle w:val="Allmrkuseviide"/>
        </w:rPr>
        <w:t xml:space="preserve"> </w:t>
      </w:r>
      <w:r w:rsidR="00A0722A">
        <w:rPr>
          <w:rStyle w:val="Allmrkuseviide"/>
        </w:rPr>
        <w:footnoteReference w:id="7"/>
      </w:r>
      <w:r w:rsidR="00A0722A" w:rsidRPr="00A0722A">
        <w:t>.</w:t>
      </w:r>
      <w:r w:rsidR="00A0722A" w:rsidRPr="00A0722A">
        <w:rPr>
          <w:rStyle w:val="Allmrkuseviide"/>
        </w:rPr>
        <w:t xml:space="preserve"> </w:t>
      </w:r>
    </w:p>
    <w:p w14:paraId="7DC5C912" w14:textId="77777777" w:rsidR="00E12971" w:rsidRDefault="00E12971" w:rsidP="003F4EF2">
      <w:pPr>
        <w:spacing w:after="3" w:line="259" w:lineRule="auto"/>
        <w:ind w:left="14" w:right="-46" w:firstLine="0"/>
        <w:jc w:val="left"/>
      </w:pPr>
    </w:p>
    <w:p w14:paraId="27BFACCE" w14:textId="77777777" w:rsidR="00E12971" w:rsidRDefault="00E12971" w:rsidP="003F4EF2">
      <w:pPr>
        <w:pStyle w:val="Pealkiri1"/>
        <w:ind w:left="5" w:right="-46"/>
      </w:pPr>
      <w:r>
        <w:t xml:space="preserve">Maakonnaülesed huvid  </w:t>
      </w:r>
    </w:p>
    <w:p w14:paraId="7F5518A6" w14:textId="77777777" w:rsidR="00E12971" w:rsidRDefault="00E12971" w:rsidP="003F4EF2">
      <w:pPr>
        <w:spacing w:after="22" w:line="259" w:lineRule="auto"/>
        <w:ind w:left="14" w:right="-46" w:firstLine="0"/>
        <w:jc w:val="left"/>
      </w:pPr>
    </w:p>
    <w:p w14:paraId="7E9F92E2" w14:textId="1AEC9B51" w:rsidR="00E12971" w:rsidRDefault="00E12971" w:rsidP="003F4EF2">
      <w:pPr>
        <w:ind w:left="14" w:right="-46"/>
      </w:pPr>
      <w:proofErr w:type="spellStart"/>
      <w:r>
        <w:t>PlanS</w:t>
      </w:r>
      <w:proofErr w:type="spellEnd"/>
      <w:r>
        <w:t xml:space="preserve"> eelnõu (571 SE) seletuskirja</w:t>
      </w:r>
      <w:r>
        <w:rPr>
          <w:vertAlign w:val="superscript"/>
        </w:rPr>
        <w:footnoteReference w:id="8"/>
      </w:r>
      <w:r>
        <w:t xml:space="preserve"> lk 80–81 kohaselt on </w:t>
      </w:r>
      <w:proofErr w:type="spellStart"/>
      <w:r>
        <w:t>REP</w:t>
      </w:r>
      <w:r w:rsidR="009A1DF7">
        <w:t>i</w:t>
      </w:r>
      <w:proofErr w:type="spellEnd"/>
      <w:r>
        <w:t xml:space="preserve"> esemeks ehitised, mille mõju ei piirne vaid ühe kohaliku omavalitsusega, vaid ulatub mitmele maakonnale</w:t>
      </w:r>
      <w:r>
        <w:rPr>
          <w:i/>
        </w:rPr>
        <w:t>. Riigi eriplaneeringuga planeeritavate ehitiste hulka kuuluvad ehitised, mille ehitamisest sõltub märkimisväärselt kogu riigi või selle suure osa sotsiaalmajanduslik areng.</w:t>
      </w:r>
      <w:r>
        <w:t xml:space="preserve"> </w:t>
      </w:r>
      <w:r>
        <w:rPr>
          <w:i/>
        </w:rPr>
        <w:t xml:space="preserve">Maakonnaüleste huvide all ei ole silmas peetud seda, et kavandatav ehitis peab ilmtingimata asuma mitme maakonna territooriumil, vaid et tegemist on ehitisega, mille rajamine ei toimu vaid ühe </w:t>
      </w:r>
      <w:r>
        <w:rPr>
          <w:i/>
        </w:rPr>
        <w:lastRenderedPageBreak/>
        <w:t>maakonna huvides ja seega peaks selliste ehitiste kavandamisel väljendama riik oma selget soovi ja tahet konkreetse ehitise rajamiseks</w:t>
      </w:r>
      <w:r>
        <w:t xml:space="preserve">. Antud juhul kavandatava </w:t>
      </w:r>
      <w:r w:rsidR="008E720C">
        <w:t>t</w:t>
      </w:r>
      <w:r w:rsidR="002339F0">
        <w:t>uumaelektrijaama</w:t>
      </w:r>
      <w:r w:rsidR="00A675A0">
        <w:t xml:space="preserve"> ning selle toimimiseks vajaliku taristu </w:t>
      </w:r>
      <w:r>
        <w:t xml:space="preserve">vajadus ning mõju ei piirne vaid ühe kohaliku omavalitsuse ega maakonnaga. Tegemist on ehitistega, mille ehitamisest sõltub märkimisväärselt kogu riigi või selle suure osa sotsiaalmajanduslik areng ja elektri varustuskindlus.  </w:t>
      </w:r>
    </w:p>
    <w:p w14:paraId="4AD2EE99" w14:textId="77777777" w:rsidR="00E12971" w:rsidRDefault="00E12971" w:rsidP="003F4EF2">
      <w:pPr>
        <w:spacing w:after="0" w:line="259" w:lineRule="auto"/>
        <w:ind w:left="0" w:right="-46" w:firstLine="0"/>
        <w:jc w:val="left"/>
      </w:pPr>
      <w:r>
        <w:t xml:space="preserve"> </w:t>
      </w:r>
    </w:p>
    <w:p w14:paraId="19183F39" w14:textId="78EE7567" w:rsidR="00E12971" w:rsidRDefault="00746655" w:rsidP="003F4EF2">
      <w:pPr>
        <w:ind w:left="14" w:right="-46"/>
      </w:pPr>
      <w:proofErr w:type="spellStart"/>
      <w:r>
        <w:t>REP-i</w:t>
      </w:r>
      <w:proofErr w:type="spellEnd"/>
      <w:r w:rsidR="00E12971">
        <w:t xml:space="preserve"> raames planeeritakse </w:t>
      </w:r>
      <w:r w:rsidR="00E340A9">
        <w:t>tuumaelektrijaama</w:t>
      </w:r>
      <w:r w:rsidR="001E47A6">
        <w:t xml:space="preserve"> ja selle toimimiseks vajalik</w:t>
      </w:r>
      <w:r w:rsidR="00E340A9">
        <w:t>u</w:t>
      </w:r>
      <w:r w:rsidR="001E47A6">
        <w:t xml:space="preserve"> taristu </w:t>
      </w:r>
      <w:r w:rsidR="00E340A9">
        <w:t>võimalikku paiknemist Lääne-Viru maakonnas, Viru-Nigula vallas, Haljala vallas, Rakvere vallas, Rakvere linnas ja Vinni vallas ning Ida-Viru maakonnas Lüganuse vallas, Toila vallas ja Kohtla-Järve linnas</w:t>
      </w:r>
      <w:r w:rsidR="63385D58" w:rsidRPr="2E3929EF">
        <w:rPr>
          <w:color w:val="000000" w:themeColor="text1"/>
          <w:szCs w:val="24"/>
        </w:rPr>
        <w:t xml:space="preserve"> ning merealal </w:t>
      </w:r>
      <w:r w:rsidR="008E720C" w:rsidRPr="003D226B">
        <w:rPr>
          <w:szCs w:val="24"/>
        </w:rPr>
        <w:t>Kunda lahest Narva laheni</w:t>
      </w:r>
      <w:r w:rsidR="00BB2BD6" w:rsidRPr="2E3929EF">
        <w:rPr>
          <w:color w:val="auto"/>
        </w:rPr>
        <w:t xml:space="preserve">. </w:t>
      </w:r>
      <w:r w:rsidR="005D5571">
        <w:t>Planeeritav elektriühendus kavandatakse</w:t>
      </w:r>
      <w:r>
        <w:t xml:space="preserve"> </w:t>
      </w:r>
      <w:r w:rsidR="0051473C">
        <w:t>tuumaelektrijaamale leitavast asukohast</w:t>
      </w:r>
      <w:r w:rsidR="005D5571">
        <w:t xml:space="preserve"> olemasoleva </w:t>
      </w:r>
      <w:r w:rsidR="00DB2843" w:rsidRPr="2E3929EF">
        <w:rPr>
          <w:color w:val="auto"/>
        </w:rPr>
        <w:t>Rakvere või Püssi</w:t>
      </w:r>
      <w:r w:rsidR="005D5571" w:rsidRPr="2E3929EF">
        <w:rPr>
          <w:color w:val="auto"/>
        </w:rPr>
        <w:t xml:space="preserve"> alajaamani</w:t>
      </w:r>
      <w:r w:rsidR="005D5571">
        <w:t xml:space="preserve">. </w:t>
      </w:r>
      <w:r w:rsidR="00E12971">
        <w:t xml:space="preserve">Planeeritav </w:t>
      </w:r>
      <w:r w:rsidR="00A0044D">
        <w:t>tuumaelektrijaam</w:t>
      </w:r>
      <w:r w:rsidR="00E12971">
        <w:t xml:space="preserve"> mõjutab kogu Eesti ühiskonda </w:t>
      </w:r>
      <w:r>
        <w:t>–</w:t>
      </w:r>
      <w:r w:rsidR="00E12971">
        <w:t xml:space="preserve"> </w:t>
      </w:r>
      <w:r w:rsidR="18FD5EAE">
        <w:t>t</w:t>
      </w:r>
      <w:r w:rsidR="00A0044D">
        <w:t>äiendava kodumaise elektritootmisvõimsuse lisamisega</w:t>
      </w:r>
      <w:r w:rsidR="00E12971">
        <w:t xml:space="preserve"> suurendatakse varustuskindlust ja energiajulgeolekut.</w:t>
      </w:r>
    </w:p>
    <w:p w14:paraId="523E26CD" w14:textId="77777777" w:rsidR="00E12971" w:rsidRDefault="00E12971" w:rsidP="003F4EF2">
      <w:pPr>
        <w:spacing w:after="2" w:line="259" w:lineRule="auto"/>
        <w:ind w:left="14" w:right="-46" w:firstLine="0"/>
        <w:jc w:val="left"/>
      </w:pPr>
    </w:p>
    <w:p w14:paraId="3563700C" w14:textId="5DE4418C" w:rsidR="00E12971" w:rsidRDefault="00E12971" w:rsidP="003F4EF2">
      <w:pPr>
        <w:pStyle w:val="Pealkiri1"/>
        <w:ind w:left="5" w:right="-46"/>
        <w:jc w:val="both"/>
      </w:pPr>
      <w:r>
        <w:t xml:space="preserve">Planeeritava </w:t>
      </w:r>
      <w:r w:rsidR="00916AD8" w:rsidRPr="00916AD8">
        <w:t>600 MW elektrilise võimsusega tuumaelektrijaama</w:t>
      </w:r>
      <w:r w:rsidR="00650001">
        <w:t xml:space="preserve"> </w:t>
      </w:r>
      <w:r>
        <w:t>asukoha valiku ja toimimise vastu on suur riiklik ja rahvusvaheline huvi</w:t>
      </w:r>
    </w:p>
    <w:p w14:paraId="42CE5393" w14:textId="77777777" w:rsidR="00E12971" w:rsidRDefault="00E12971" w:rsidP="003F4EF2">
      <w:pPr>
        <w:spacing w:after="10" w:line="259" w:lineRule="auto"/>
        <w:ind w:left="0" w:right="-46" w:firstLine="0"/>
        <w:jc w:val="left"/>
      </w:pPr>
      <w:r>
        <w:t xml:space="preserve"> </w:t>
      </w:r>
    </w:p>
    <w:p w14:paraId="006918BB" w14:textId="77777777" w:rsidR="00E12971" w:rsidRDefault="00E12971" w:rsidP="003F4EF2">
      <w:pPr>
        <w:tabs>
          <w:tab w:val="left" w:pos="8789"/>
        </w:tabs>
        <w:ind w:left="14" w:right="-46"/>
      </w:pPr>
      <w:proofErr w:type="spellStart"/>
      <w:r>
        <w:t>PlanS</w:t>
      </w:r>
      <w:proofErr w:type="spellEnd"/>
      <w:r>
        <w:t xml:space="preserve"> eelnõu (571 SE) seletuskirja</w:t>
      </w:r>
      <w:r>
        <w:rPr>
          <w:vertAlign w:val="superscript"/>
        </w:rPr>
        <w:footnoteReference w:id="9"/>
      </w:r>
      <w:r>
        <w:t xml:space="preserve"> lk 41 kohaselt saab riiklike huvide all eelkõige mõista kogu riiki hõlmavaid üldisi huve. Riiklik huvi võib olla näiteks seotud riigikaitse või julgeolekuga, energia tootmise või üleriigilise transpordiga. Riikliku huvi alla kuulub näiteks ka looduskaitse ning muinsuskaitse, sest tegu on kohalikust tasandist kõrgemate üldiste väärtustega, mida peab kogu riigi territooriumil võrdselt kaitsma.</w:t>
      </w:r>
    </w:p>
    <w:p w14:paraId="5AE667BE" w14:textId="77777777" w:rsidR="00E12971" w:rsidRDefault="00E12971" w:rsidP="003F4EF2">
      <w:pPr>
        <w:tabs>
          <w:tab w:val="left" w:pos="8931"/>
        </w:tabs>
        <w:spacing w:after="10" w:line="259" w:lineRule="auto"/>
        <w:ind w:left="0" w:right="-46" w:firstLine="0"/>
        <w:jc w:val="left"/>
      </w:pPr>
    </w:p>
    <w:p w14:paraId="41C3DEB6" w14:textId="73BEC203" w:rsidR="00817023" w:rsidRDefault="00E12971" w:rsidP="003F4EF2">
      <w:pPr>
        <w:tabs>
          <w:tab w:val="left" w:pos="8789"/>
        </w:tabs>
        <w:ind w:left="14" w:right="-46"/>
      </w:pPr>
      <w:proofErr w:type="spellStart"/>
      <w:r>
        <w:t>PlanS</w:t>
      </w:r>
      <w:proofErr w:type="spellEnd"/>
      <w:r>
        <w:t xml:space="preserve"> eelnõu (571 SE) seletuskirja</w:t>
      </w:r>
      <w:r>
        <w:rPr>
          <w:vertAlign w:val="superscript"/>
        </w:rPr>
        <w:footnoteReference w:id="10"/>
      </w:r>
      <w:r>
        <w:t xml:space="preserve"> lk 80 kohaselt peab </w:t>
      </w:r>
      <w:proofErr w:type="spellStart"/>
      <w:r>
        <w:t>REP</w:t>
      </w:r>
      <w:r w:rsidR="009A1DF7">
        <w:t>i</w:t>
      </w:r>
      <w:proofErr w:type="spellEnd"/>
      <w:r>
        <w:t xml:space="preserve"> koostamise eelduseks olev suur riiklik huvi väljenduma eelkõige riigi strateegilistest dokumentidest ehk arengukavadest, strateegiatest, samuti Vabariigi Valitsuse tegevusprogrammist jt dokumentidest, kus riik on väljendanud oma huve. Eelnevalt viidatud seletuskirja lk 41 on märgitud, et riiklik huvi on ka mõju või seosed teiste riikidega, seega võib planeeritav riiklikku huvi kandev ehitis olla ühtlasi ka rahvusvahelise huvi objektiks.</w:t>
      </w:r>
    </w:p>
    <w:p w14:paraId="4A0BBC56" w14:textId="77777777" w:rsidR="00817023" w:rsidRDefault="00817023" w:rsidP="003F4EF2">
      <w:pPr>
        <w:tabs>
          <w:tab w:val="left" w:pos="8789"/>
        </w:tabs>
        <w:ind w:left="14" w:right="-46"/>
      </w:pPr>
    </w:p>
    <w:p w14:paraId="492D4DD0" w14:textId="0A949238" w:rsidR="00C4266F" w:rsidRDefault="00C4266F" w:rsidP="00C4266F">
      <w:pPr>
        <w:tabs>
          <w:tab w:val="left" w:pos="8789"/>
        </w:tabs>
        <w:ind w:left="14" w:right="-46"/>
      </w:pPr>
      <w:r>
        <w:t xml:space="preserve">Elektrienergia tootmine on elutähtsa teenuse osutamine vastavalt </w:t>
      </w:r>
      <w:r w:rsidR="00755943">
        <w:t>m</w:t>
      </w:r>
      <w:r>
        <w:t xml:space="preserve">ajandus- ja taristuministri </w:t>
      </w:r>
      <w:r w:rsidR="004933FF">
        <w:t>28.06.</w:t>
      </w:r>
      <w:r>
        <w:t>2018.</w:t>
      </w:r>
      <w:r w:rsidR="004933FF">
        <w:t xml:space="preserve"> </w:t>
      </w:r>
      <w:r>
        <w:t>a määrusele nr 37 „Elutähtsa teenuse kirjeldus ja toimepidevuse nõuded elektriga varustamisel“</w:t>
      </w:r>
      <w:r w:rsidR="008E720C">
        <w:rPr>
          <w:rStyle w:val="Allmrkuseviide"/>
        </w:rPr>
        <w:footnoteReference w:id="11"/>
      </w:r>
      <w:r>
        <w:t xml:space="preserve">. </w:t>
      </w:r>
    </w:p>
    <w:p w14:paraId="55893CB9" w14:textId="77777777" w:rsidR="0004197E" w:rsidRDefault="0004197E" w:rsidP="00C4266F">
      <w:pPr>
        <w:tabs>
          <w:tab w:val="left" w:pos="8789"/>
        </w:tabs>
        <w:ind w:left="14" w:right="-46"/>
      </w:pPr>
    </w:p>
    <w:p w14:paraId="2FFB543D" w14:textId="53864162" w:rsidR="00CD1BB1" w:rsidRDefault="00AD609A" w:rsidP="00C4266F">
      <w:pPr>
        <w:tabs>
          <w:tab w:val="left" w:pos="8789"/>
        </w:tabs>
        <w:ind w:left="14" w:right="-46"/>
      </w:pPr>
      <w:r>
        <w:t>Arvestades</w:t>
      </w:r>
      <w:r w:rsidR="00A5598E">
        <w:t xml:space="preserve"> kavandatava</w:t>
      </w:r>
      <w:r w:rsidR="00C4266F">
        <w:t xml:space="preserve"> tuuma</w:t>
      </w:r>
      <w:r w:rsidR="00A5598E">
        <w:t>elektri</w:t>
      </w:r>
      <w:r w:rsidR="00C4266F">
        <w:t xml:space="preserve">jaama nimivõimsust 600 MW, mis moodustab 60% </w:t>
      </w:r>
      <w:r w:rsidR="00A5598E">
        <w:t>r</w:t>
      </w:r>
      <w:r w:rsidR="00C4266F">
        <w:t>iigile energiajulgeolekuks vajalikust 1000 MW ja eluiga (vähemalt 60 aastat) ning sellega kaasnevat vastutust</w:t>
      </w:r>
      <w:r w:rsidR="00A5598E">
        <w:t>,</w:t>
      </w:r>
      <w:r w:rsidR="00C4266F">
        <w:t xml:space="preserve"> </w:t>
      </w:r>
      <w:r w:rsidR="00A5598E">
        <w:t>saab</w:t>
      </w:r>
      <w:r w:rsidR="00C4266F">
        <w:t xml:space="preserve"> eeldada, et antud objekt </w:t>
      </w:r>
      <w:r w:rsidR="00A5598E">
        <w:t>hakkab</w:t>
      </w:r>
      <w:r w:rsidR="00C4266F">
        <w:t xml:space="preserve"> tulevikus </w:t>
      </w:r>
      <w:r w:rsidR="00A5598E">
        <w:t xml:space="preserve">kuuluma </w:t>
      </w:r>
      <w:r w:rsidR="00C4266F">
        <w:t>riiklikult tähtsate alaliste elutähtsate teenuste osutamise objektide hulka.</w:t>
      </w:r>
    </w:p>
    <w:p w14:paraId="257B08E7" w14:textId="77777777" w:rsidR="00E12971" w:rsidRDefault="00E12971" w:rsidP="003F4EF2">
      <w:pPr>
        <w:tabs>
          <w:tab w:val="left" w:pos="8789"/>
        </w:tabs>
        <w:spacing w:after="0" w:line="259" w:lineRule="auto"/>
        <w:ind w:left="0" w:right="-46" w:firstLine="0"/>
        <w:jc w:val="left"/>
      </w:pPr>
    </w:p>
    <w:p w14:paraId="7C115F14" w14:textId="2423D0AD" w:rsidR="00E12971" w:rsidRDefault="00E12971" w:rsidP="003F4EF2">
      <w:pPr>
        <w:tabs>
          <w:tab w:val="left" w:pos="8789"/>
        </w:tabs>
        <w:ind w:left="14" w:right="-46"/>
      </w:pPr>
      <w:r>
        <w:t>Riik on enda huvi varustuskindluse suurendamise</w:t>
      </w:r>
      <w:r w:rsidR="006D24A6">
        <w:t xml:space="preserve"> ja</w:t>
      </w:r>
      <w:r>
        <w:t xml:space="preserve"> </w:t>
      </w:r>
      <w:r w:rsidR="006B1E85">
        <w:t xml:space="preserve">süsinikuneutraalse </w:t>
      </w:r>
      <w:r w:rsidR="006D24A6">
        <w:t>e</w:t>
      </w:r>
      <w:r>
        <w:t xml:space="preserve">nergia tootmise </w:t>
      </w:r>
      <w:r w:rsidR="006D24A6">
        <w:t>osas</w:t>
      </w:r>
      <w:r>
        <w:t xml:space="preserve"> väljendanud strateegilistes dokumentides, mis käsitlevad kliima- ja energiapoliitikat. Varustuskindluse suurendamine</w:t>
      </w:r>
      <w:r w:rsidR="005E4603">
        <w:t xml:space="preserve"> ja süsinikuneutraalse</w:t>
      </w:r>
      <w:r w:rsidR="00E264FE">
        <w:t xml:space="preserve"> </w:t>
      </w:r>
      <w:r>
        <w:t xml:space="preserve">energia tootmise </w:t>
      </w:r>
      <w:r w:rsidR="00E264FE">
        <w:t xml:space="preserve">kavandamine </w:t>
      </w:r>
      <w:r>
        <w:t xml:space="preserve">on </w:t>
      </w:r>
      <w:r>
        <w:lastRenderedPageBreak/>
        <w:t xml:space="preserve">tõhusaks viisiks Eesti, Euroopa Liidu ning ÜRO energia- ja kliimapoliitika 2050 eesmärkide täitmisesse olulisel määral panustada. </w:t>
      </w:r>
    </w:p>
    <w:p w14:paraId="41798850" w14:textId="77777777" w:rsidR="00E12971" w:rsidRDefault="00E12971" w:rsidP="003F4EF2">
      <w:pPr>
        <w:tabs>
          <w:tab w:val="left" w:pos="8789"/>
        </w:tabs>
        <w:spacing w:after="0" w:line="259" w:lineRule="auto"/>
        <w:ind w:left="10" w:right="-46" w:firstLine="0"/>
        <w:jc w:val="left"/>
      </w:pPr>
    </w:p>
    <w:p w14:paraId="6E6F3D40" w14:textId="07191844" w:rsidR="00E12971" w:rsidRDefault="00E12971" w:rsidP="003F4EF2">
      <w:pPr>
        <w:tabs>
          <w:tab w:val="left" w:pos="8789"/>
        </w:tabs>
        <w:spacing w:after="36"/>
        <w:ind w:left="14" w:right="-46"/>
      </w:pPr>
      <w:r>
        <w:t>Riik on väljendanud mitmetes strateegilistes dokumentides, et Eesti riik on võtnud suuna kliimaneutraalsuse saavutamisele, millele 203</w:t>
      </w:r>
      <w:r w:rsidR="00A71FC7">
        <w:t>5</w:t>
      </w:r>
      <w:r>
        <w:t xml:space="preserve">+ vaates aitab kaasa ka kavandatav </w:t>
      </w:r>
      <w:r w:rsidR="00A22D36">
        <w:t>tuumaelektrijaama kavandamine</w:t>
      </w:r>
      <w:r w:rsidR="00891CAB">
        <w:t>.</w:t>
      </w:r>
    </w:p>
    <w:p w14:paraId="5763BC81" w14:textId="77777777" w:rsidR="00891CAB" w:rsidRDefault="00891CAB" w:rsidP="003F4EF2">
      <w:pPr>
        <w:tabs>
          <w:tab w:val="left" w:pos="8789"/>
        </w:tabs>
        <w:spacing w:after="36"/>
        <w:ind w:left="14" w:right="-46"/>
      </w:pPr>
    </w:p>
    <w:p w14:paraId="294F4510" w14:textId="00B9F5EE" w:rsidR="00D756BB" w:rsidRDefault="00E12971" w:rsidP="00D756BB">
      <w:pPr>
        <w:spacing w:after="29"/>
        <w:ind w:left="14" w:right="-46" w:firstLine="0"/>
      </w:pPr>
      <w:r>
        <w:t>Strateegia „Eesti 2035“</w:t>
      </w:r>
      <w:r>
        <w:rPr>
          <w:vertAlign w:val="superscript"/>
        </w:rPr>
        <w:footnoteReference w:id="12"/>
      </w:r>
      <w:r>
        <w:t xml:space="preserve"> seab eesmärgiks ülemineku kliimaneutraalsele energia tootmisele ja tarbimisele.</w:t>
      </w:r>
      <w:r w:rsidR="00591392">
        <w:t xml:space="preserve"> Sama ees</w:t>
      </w:r>
      <w:r w:rsidR="009D0FB5">
        <w:t xml:space="preserve">märk on kirjas ka „Kliimapoliitika põhialustes aastani </w:t>
      </w:r>
      <w:r w:rsidR="0059117B">
        <w:t>2050“</w:t>
      </w:r>
      <w:r w:rsidR="0059117B">
        <w:rPr>
          <w:vertAlign w:val="superscript"/>
        </w:rPr>
        <w:footnoteReference w:id="13"/>
      </w:r>
      <w:r w:rsidR="0059117B">
        <w:t>.</w:t>
      </w:r>
      <w:r>
        <w:t xml:space="preserve"> </w:t>
      </w:r>
      <w:r w:rsidR="00F37B76">
        <w:t>Tuumaelektrijaa</w:t>
      </w:r>
      <w:r w:rsidR="00870322">
        <w:t>m on kliimaneutraalne energia tootmise viis, millel on üks väiksemaid CO</w:t>
      </w:r>
      <w:r w:rsidR="00870322" w:rsidRPr="00891CAB">
        <w:rPr>
          <w:vertAlign w:val="subscript"/>
        </w:rPr>
        <w:t>2</w:t>
      </w:r>
      <w:r w:rsidR="00870322">
        <w:t xml:space="preserve"> jalajälgi</w:t>
      </w:r>
      <w:r w:rsidR="005A357C">
        <w:t xml:space="preserve">, mistõttu aitab tuumaenergia </w:t>
      </w:r>
      <w:r w:rsidR="0039234D">
        <w:t>kaasa riigi 2050.</w:t>
      </w:r>
      <w:r w:rsidR="00591392">
        <w:t xml:space="preserve"> a kliimaeesmärkidele alates aastast 2035.</w:t>
      </w:r>
      <w:r w:rsidR="00870322">
        <w:t xml:space="preserve"> </w:t>
      </w:r>
      <w:r>
        <w:t>Strateegia „Eesti 2035“ tegevuskava</w:t>
      </w:r>
      <w:r>
        <w:rPr>
          <w:vertAlign w:val="superscript"/>
        </w:rPr>
        <w:footnoteReference w:id="14"/>
      </w:r>
      <w:r>
        <w:t xml:space="preserve"> kohaselt k</w:t>
      </w:r>
      <w:r w:rsidR="00912133">
        <w:t>aalu</w:t>
      </w:r>
      <w:r>
        <w:t>takse kliimaneutraalsele energiatootmisele/-tarbimisele üleminekut toetava ilmastikukindla taristu rajamist ning kliimaneutraalsele energiatootmisele/-tarbimisele ülemineku jaoks vajalike eelduste loomist</w:t>
      </w:r>
      <w:r w:rsidR="00BF312D">
        <w:t>eks energiaga varustamise alternatiive</w:t>
      </w:r>
      <w:r w:rsidR="0025722B">
        <w:t xml:space="preserve"> ning </w:t>
      </w:r>
      <w:r w:rsidR="00AF0562">
        <w:t>tehakse valikuid</w:t>
      </w:r>
      <w:r w:rsidR="0025722B">
        <w:t xml:space="preserve"> </w:t>
      </w:r>
      <w:r w:rsidR="00587105">
        <w:t>(</w:t>
      </w:r>
      <w:r w:rsidR="00AF0562">
        <w:t>sh vajalike asutuste tugevdamine, õigusruumi ajakohastamine</w:t>
      </w:r>
      <w:r w:rsidR="00BF2FB3">
        <w:t xml:space="preserve"> toimepideva süsteemi tagamine ja planeeringute algatamine</w:t>
      </w:r>
      <w:r>
        <w:t xml:space="preserve">). </w:t>
      </w:r>
      <w:r w:rsidR="00DB6C0D" w:rsidRPr="000177E4">
        <w:t xml:space="preserve">Eesti pikaajaline siht </w:t>
      </w:r>
      <w:r w:rsidR="00DB6C0D">
        <w:t xml:space="preserve">on </w:t>
      </w:r>
      <w:r w:rsidR="00DB6C0D" w:rsidRPr="000177E4">
        <w:t>tasakaalustada kasvuhoonegaaside heide ja sidumine hiljemalt 2050. aastaks ehk vähendada selleks ajaks kasvuhoonegaaside netoheide nullini</w:t>
      </w:r>
      <w:r w:rsidR="00DB6C0D">
        <w:t xml:space="preserve">. </w:t>
      </w:r>
      <w:r w:rsidR="00E94128">
        <w:t>Tuuma</w:t>
      </w:r>
      <w:r w:rsidR="00DB6C0D">
        <w:t xml:space="preserve">energeetika arendamine aitab vähendada kasvuhoonegaaside heidet. </w:t>
      </w:r>
    </w:p>
    <w:p w14:paraId="3662633D" w14:textId="77777777" w:rsidR="00F721FD" w:rsidRDefault="00F721FD" w:rsidP="00F721FD">
      <w:pPr>
        <w:tabs>
          <w:tab w:val="left" w:pos="8789"/>
        </w:tabs>
        <w:spacing w:after="36"/>
        <w:ind w:left="14" w:right="-46"/>
      </w:pPr>
    </w:p>
    <w:p w14:paraId="7785E9FB" w14:textId="5D7F9AAA" w:rsidR="00F721FD" w:rsidRDefault="00F721FD" w:rsidP="00F721FD">
      <w:pPr>
        <w:spacing w:after="16" w:line="259" w:lineRule="auto"/>
        <w:ind w:left="14" w:right="-46" w:firstLine="0"/>
      </w:pPr>
      <w:r w:rsidRPr="00312294">
        <w:t xml:space="preserve">Riigikontrolli 2023. </w:t>
      </w:r>
      <w:r w:rsidRPr="00392DAC">
        <w:t>aastaaruande</w:t>
      </w:r>
      <w:r w:rsidRPr="00392DAC">
        <w:rPr>
          <w:rStyle w:val="Allmrkuseviide"/>
        </w:rPr>
        <w:footnoteReference w:id="15"/>
      </w:r>
      <w:r w:rsidRPr="00413FF4">
        <w:rPr>
          <w:rFonts w:asciiTheme="minorHAnsi" w:hAnsiTheme="minorHAnsi"/>
        </w:rPr>
        <w:t xml:space="preserve"> </w:t>
      </w:r>
      <w:r w:rsidRPr="00312294">
        <w:t xml:space="preserve">kohaselt on seoses järjest suureneva taastuvenergia osakaaluga </w:t>
      </w:r>
      <w:r w:rsidR="00D86386">
        <w:t>r</w:t>
      </w:r>
      <w:r w:rsidRPr="00312294">
        <w:t xml:space="preserve">iigi energiasüsteemis ja järjest vananevatele põlevkivikateldele tekkimas oht </w:t>
      </w:r>
      <w:r w:rsidR="00D86386">
        <w:t>r</w:t>
      </w:r>
      <w:r w:rsidRPr="00312294">
        <w:t>iigi elektrienergia varustuskindlusele tulevikus.</w:t>
      </w:r>
    </w:p>
    <w:p w14:paraId="2A2016F6" w14:textId="77777777" w:rsidR="00D756BB" w:rsidRDefault="00D756BB" w:rsidP="00D756BB">
      <w:pPr>
        <w:spacing w:after="29"/>
        <w:ind w:left="14" w:right="-46" w:firstLine="0"/>
      </w:pPr>
    </w:p>
    <w:p w14:paraId="51590AE6" w14:textId="27F690AC" w:rsidR="00E12971" w:rsidRDefault="00E12971" w:rsidP="003F4EF2">
      <w:pPr>
        <w:ind w:left="14" w:right="-46"/>
      </w:pPr>
      <w:r>
        <w:t xml:space="preserve">Lähtudes riiklikust kliima- ja energiapoliitikast, energiasüsteemide </w:t>
      </w:r>
      <w:proofErr w:type="spellStart"/>
      <w:r>
        <w:t>dekarboniseerimisest</w:t>
      </w:r>
      <w:proofErr w:type="spellEnd"/>
      <w:r>
        <w:t xml:space="preserve"> ning kliimaneutraalsuse saavutamise eesmärgist 2050</w:t>
      </w:r>
      <w:r w:rsidR="00A94E06">
        <w:t>.</w:t>
      </w:r>
      <w:r w:rsidR="00A94E06" w:rsidRPr="00A94E06">
        <w:t xml:space="preserve"> </w:t>
      </w:r>
      <w:r w:rsidR="00A94E06">
        <w:t>aastaks</w:t>
      </w:r>
      <w:r>
        <w:rPr>
          <w:vertAlign w:val="superscript"/>
        </w:rPr>
        <w:footnoteReference w:id="16"/>
      </w:r>
      <w:r w:rsidR="00212C6C">
        <w:t xml:space="preserve"> </w:t>
      </w:r>
      <w:r>
        <w:t xml:space="preserve">tuleb arvestada energiasüsteemides aset leidvate muudatustega. Peaasjalikult tähendab see üleminekut </w:t>
      </w:r>
      <w:r w:rsidR="00944B26">
        <w:t>süsinikumahukatelt</w:t>
      </w:r>
      <w:r>
        <w:t xml:space="preserve"> energia tootmisallikatelt </w:t>
      </w:r>
      <w:r w:rsidR="00AD2D74">
        <w:t>süsinikuneutraalsetele</w:t>
      </w:r>
      <w:r>
        <w:t xml:space="preserve">, ühest konkreetsest tootmiskohast (Ida-Eesti) enamatele tootmisekohtadele üle Eesti ning sellest tulenevalt uute elektriliinide rajamist. </w:t>
      </w:r>
      <w:r w:rsidR="00F54801">
        <w:t>Tuumaelektrijaama</w:t>
      </w:r>
      <w:r w:rsidR="00672F89">
        <w:t xml:space="preserve"> rajamine ja selle</w:t>
      </w:r>
      <w:r>
        <w:t xml:space="preserve"> </w:t>
      </w:r>
      <w:r w:rsidR="00672F89">
        <w:t xml:space="preserve">ühendamine olemasoleva võrguga </w:t>
      </w:r>
      <w:r>
        <w:t xml:space="preserve">on otseselt seotud riiklike huvidega energeetika valdkonnas tagada varustuskindlus. </w:t>
      </w:r>
    </w:p>
    <w:p w14:paraId="600406B9" w14:textId="77777777" w:rsidR="00E12971" w:rsidRDefault="00E12971" w:rsidP="008A34D0">
      <w:pPr>
        <w:spacing w:after="0" w:line="259" w:lineRule="auto"/>
        <w:ind w:left="0" w:right="-46" w:firstLine="0"/>
      </w:pPr>
    </w:p>
    <w:p w14:paraId="7A350633" w14:textId="3FE2B52D" w:rsidR="008A34D0" w:rsidRDefault="008A34D0" w:rsidP="008A34D0">
      <w:pPr>
        <w:spacing w:after="0" w:line="259" w:lineRule="auto"/>
        <w:ind w:left="0" w:right="-46" w:firstLine="0"/>
      </w:pPr>
      <w:r>
        <w:t>Rahvusvaheline huvi väljendub ka läbi Euroopa Liidu kliima- ja energiapoliitika, kus on seatud eesmärk saavutada aastaks 2050 kliimaneutraalsus, ning läbi Pariisi kokkuleppe, millega liitunud ÜRO liikmesriigid on võtnud eesmärgiks hoida ülemaailmne temperatuuri tõus alla 2</w:t>
      </w:r>
      <w:r w:rsidR="00441737">
        <w:t> </w:t>
      </w:r>
      <w:r>
        <w:t>°C, soovitavalt alla 1,5 °C.</w:t>
      </w:r>
    </w:p>
    <w:p w14:paraId="1CA4FCC1" w14:textId="77777777" w:rsidR="008A34D0" w:rsidRDefault="008A34D0" w:rsidP="003F4EF2">
      <w:pPr>
        <w:ind w:left="14" w:right="-46"/>
      </w:pPr>
    </w:p>
    <w:p w14:paraId="6DBA7C99" w14:textId="16E726AD" w:rsidR="009B36F3" w:rsidRDefault="00D009B1" w:rsidP="003F4EF2">
      <w:pPr>
        <w:ind w:left="14" w:right="-46"/>
      </w:pPr>
      <w:r w:rsidRPr="00D009B1">
        <w:t xml:space="preserve">ÜRO kliimamuutuste raamkonventsiooni COP 28 konverentsi ülemaailmsel kliimameetmete tippkohtumisel esitas enam kui 20 riiki neljalt kontinendilt tuumaenergia kolmekordistamise deklaratsiooni aastaks 2050. Deklaratsioonis tunnustatakse tuumaenergia võtmerolli ülemaailmse kasvuhoonegaaside heitkoguste nullmäära saavutamisel aastaks 2050 ja </w:t>
      </w:r>
      <w:r w:rsidRPr="00D009B1">
        <w:lastRenderedPageBreak/>
        <w:t>kutsutakse rahvusvaheliste finantsinstitutsioonide aktsionäre julgustama tuumaenergia kaasamist energia laenupoliitikasse.</w:t>
      </w:r>
      <w:r>
        <w:t xml:space="preserve"> </w:t>
      </w:r>
    </w:p>
    <w:p w14:paraId="2249C934" w14:textId="77777777" w:rsidR="009B36F3" w:rsidRDefault="009B36F3" w:rsidP="003F4EF2">
      <w:pPr>
        <w:ind w:left="14" w:right="-46"/>
      </w:pPr>
    </w:p>
    <w:p w14:paraId="634C27AA" w14:textId="08E1C051" w:rsidR="00065F75" w:rsidRDefault="00E340A9" w:rsidP="003F4EF2">
      <w:pPr>
        <w:ind w:left="14" w:right="-46"/>
      </w:pPr>
      <w:r>
        <w:t>Samuti v</w:t>
      </w:r>
      <w:r w:rsidR="008A34D0">
        <w:t>äljendab rahvusvahelist huvi</w:t>
      </w:r>
      <w:r w:rsidR="00065F75">
        <w:t xml:space="preserve"> </w:t>
      </w:r>
      <w:r w:rsidR="008071F5">
        <w:t>p</w:t>
      </w:r>
      <w:r w:rsidR="008071F5" w:rsidRPr="008071F5">
        <w:t>iiriülese keskkonnamõju hindamise konventsiooni (sõlmitud Espoos, Soomes 25. veebruaril 1991) lisa I</w:t>
      </w:r>
      <w:r w:rsidR="00E651F6">
        <w:t>, mi</w:t>
      </w:r>
      <w:r w:rsidR="00647CBA">
        <w:t xml:space="preserve">s </w:t>
      </w:r>
      <w:r w:rsidR="00E651F6">
        <w:t>loetleb</w:t>
      </w:r>
      <w:r w:rsidR="008071F5" w:rsidRPr="008071F5">
        <w:t xml:space="preserve"> tegevused, millel on eeldatavalt piiriülene keskkonnamõju, sh punktis 2 tuumaelektrijaamad sõltumata võimsusest</w:t>
      </w:r>
      <w:r w:rsidR="001A60B8">
        <w:t xml:space="preserve"> (</w:t>
      </w:r>
      <w:r w:rsidR="00B932DA" w:rsidRPr="00B932DA">
        <w:t>Piiriülese keskkonnamõju hindamise konventsiooni keskkonnamõju strateegilise hindamise protokoll (ELT L 308, 19.11.2008, lk 35–49) jõust. Eesti Vabariigi suhtes 11.07.2010</w:t>
      </w:r>
      <w:r w:rsidR="00B932DA">
        <w:t>)</w:t>
      </w:r>
      <w:r w:rsidR="00E651F6" w:rsidRPr="00B932DA">
        <w:t>.</w:t>
      </w:r>
    </w:p>
    <w:p w14:paraId="57F1EFF7" w14:textId="3EEF198F" w:rsidR="00E12971" w:rsidRDefault="00E12971" w:rsidP="00E651F6">
      <w:pPr>
        <w:spacing w:after="0" w:line="259" w:lineRule="auto"/>
        <w:ind w:left="0" w:right="-46" w:firstLine="0"/>
        <w:jc w:val="left"/>
      </w:pPr>
    </w:p>
    <w:p w14:paraId="778FB8E2" w14:textId="10EE8870" w:rsidR="00E12971" w:rsidRDefault="00E12971" w:rsidP="003F4EF2">
      <w:pPr>
        <w:ind w:left="14" w:right="-46"/>
      </w:pPr>
      <w:r>
        <w:t xml:space="preserve">Kavandatava </w:t>
      </w:r>
      <w:r w:rsidR="00A27C0A" w:rsidRPr="00A27C0A">
        <w:t xml:space="preserve">600 MW elektrilise võimsusega tuumaelektrijaama </w:t>
      </w:r>
      <w:r>
        <w:t xml:space="preserve">planeerimise vastu esineb suur avalik, riiklik ja rahvusvaheline huvi. Arvestades ehitise </w:t>
      </w:r>
      <w:r w:rsidR="006E2C1E">
        <w:t>iseloomu</w:t>
      </w:r>
      <w:r>
        <w:t>, vajadust nii maa-ala kui ka maakasutusõiguste järele, on riiklik huvi taristu paiknemise asukoha vastu suur. Kavandatav</w:t>
      </w:r>
      <w:r w:rsidR="009A1DF7">
        <w:t>a</w:t>
      </w:r>
      <w:r>
        <w:t xml:space="preserve"> </w:t>
      </w:r>
      <w:r w:rsidR="007E65E7">
        <w:t xml:space="preserve">tuumaelektrijaama </w:t>
      </w:r>
      <w:r w:rsidR="001B75CD">
        <w:t xml:space="preserve">rajamine ja </w:t>
      </w:r>
      <w:r w:rsidR="00982ABC" w:rsidRPr="00982ABC">
        <w:t xml:space="preserve">ühendamine </w:t>
      </w:r>
      <w:r w:rsidR="001B75CD">
        <w:t>Eesti põhi</w:t>
      </w:r>
      <w:r w:rsidR="00982ABC" w:rsidRPr="00982ABC">
        <w:t xml:space="preserve">võrguga </w:t>
      </w:r>
      <w:r>
        <w:t xml:space="preserve">on </w:t>
      </w:r>
      <w:r w:rsidR="00832255">
        <w:t xml:space="preserve">üheks </w:t>
      </w:r>
      <w:r>
        <w:t xml:space="preserve">eelduseks </w:t>
      </w:r>
      <w:r w:rsidR="00377E4E">
        <w:t xml:space="preserve">riigi kliimaeesmärkide saavutamisele, tagades samas </w:t>
      </w:r>
      <w:r w:rsidR="00F23B7B">
        <w:t>Eesti majanduse konkurentsivõime ning tugevdades</w:t>
      </w:r>
      <w:r w:rsidR="006E2C1E">
        <w:t xml:space="preserve"> </w:t>
      </w:r>
      <w:r>
        <w:t xml:space="preserve">energiajulgeolekut. </w:t>
      </w:r>
    </w:p>
    <w:p w14:paraId="6F885F68" w14:textId="77777777" w:rsidR="00441737" w:rsidRDefault="00441737" w:rsidP="003F4EF2">
      <w:pPr>
        <w:ind w:left="14" w:right="-46"/>
      </w:pPr>
    </w:p>
    <w:p w14:paraId="5FB4B45B" w14:textId="70B5344D" w:rsidR="00E12971" w:rsidRDefault="009E285E" w:rsidP="00966698">
      <w:pPr>
        <w:spacing w:after="0" w:line="259" w:lineRule="auto"/>
        <w:ind w:left="14" w:right="-46" w:firstLine="0"/>
      </w:pPr>
      <w:r w:rsidRPr="00441737">
        <w:t>12.06.2024 tegi Riigikogu otsuse</w:t>
      </w:r>
      <w:r w:rsidR="00966698" w:rsidRPr="00441737">
        <w:rPr>
          <w:rStyle w:val="Allmrkuseviide"/>
        </w:rPr>
        <w:footnoteReference w:id="17"/>
      </w:r>
      <w:r w:rsidRPr="00441737">
        <w:t xml:space="preserve"> Eesti Vabariigis tuumaenergia kasutuselevõtuks ettevalmistavate tegevustega alustamise kasuks. Otsuse sisuks on jätkata tuumaenergeetika ettevalmistamiseks vajalike tegevustega.</w:t>
      </w:r>
      <w:r w:rsidR="007B24E5" w:rsidRPr="00441737">
        <w:t xml:space="preserve"> Otsus loob eeldused tuumaenergiat reguleeriva seaduse eelnõu väljatöötamiseks ja menetlemiseks Riigikogus, tuumajaama sobiva asukoha valimiseks planeerimisprotsessi algatamiseks ning riigi poolt sobiva ohutu tehnoloogia ja usaldusväärse arendaja tuvastamiseks. Planeerimisprotsessis peab osalema regulaator ja planeeringut ei saa kehtestada enne tuumajaama asukohavalikut reguleerivate õigusaktide jõustumist. Eeltoodust lähtuvalt on planeeringu algatamine enne tuumaregulaatori loomist ja valdkondlike õigusaktide vastuvõtmist küll võimalik, kuid riigi eriplaneeringu detailse lahenduse koostamisel on ohutusküsimuste hindamiseks vajalik nii regulaatori kui õigusraamistiku olemasolu</w:t>
      </w:r>
      <w:r w:rsidR="00D110AA" w:rsidRPr="00441737">
        <w:rPr>
          <w:rStyle w:val="Allmrkuseviide"/>
        </w:rPr>
        <w:footnoteReference w:id="18"/>
      </w:r>
      <w:r w:rsidR="007B24E5" w:rsidRPr="00441737">
        <w:t>.</w:t>
      </w:r>
    </w:p>
    <w:p w14:paraId="229193AD" w14:textId="77777777" w:rsidR="009E285E" w:rsidRDefault="009E285E" w:rsidP="003F4EF2">
      <w:pPr>
        <w:spacing w:after="0" w:line="259" w:lineRule="auto"/>
        <w:ind w:left="14" w:right="-46" w:firstLine="0"/>
        <w:jc w:val="left"/>
      </w:pPr>
    </w:p>
    <w:p w14:paraId="347D40C7" w14:textId="7B6AD20E" w:rsidR="00E12971" w:rsidRDefault="00E12971" w:rsidP="003F4EF2">
      <w:pPr>
        <w:ind w:left="14" w:right="-46"/>
        <w:rPr>
          <w:sz w:val="20"/>
          <w:szCs w:val="20"/>
        </w:rPr>
      </w:pPr>
      <w:r w:rsidRPr="001E72A6">
        <w:rPr>
          <w:b/>
          <w:bCs/>
          <w:color w:val="auto"/>
        </w:rPr>
        <w:t>Eelnõu punkti 2</w:t>
      </w:r>
      <w:r w:rsidRPr="001E72A6">
        <w:rPr>
          <w:color w:val="auto"/>
        </w:rPr>
        <w:t xml:space="preserve"> </w:t>
      </w:r>
      <w:r>
        <w:t xml:space="preserve">järgi on REP ja KSH </w:t>
      </w:r>
      <w:r w:rsidR="005F20F2">
        <w:t>eesmärk 600 MW elektrilise võimsusega tuumaelektrijaama ja selle jaoks vajaliku taristu kavandami</w:t>
      </w:r>
      <w:r w:rsidR="007F722F">
        <w:t>ne</w:t>
      </w:r>
      <w:r w:rsidR="005F20F2">
        <w:t xml:space="preserve"> ning </w:t>
      </w:r>
      <w:r w:rsidR="005F20F2" w:rsidRPr="00A44969">
        <w:rPr>
          <w:color w:val="auto"/>
        </w:rPr>
        <w:t>ühend</w:t>
      </w:r>
      <w:r w:rsidR="005F20F2">
        <w:rPr>
          <w:color w:val="auto"/>
        </w:rPr>
        <w:t>ami</w:t>
      </w:r>
      <w:r w:rsidR="007F722F">
        <w:rPr>
          <w:color w:val="auto"/>
        </w:rPr>
        <w:t>ne</w:t>
      </w:r>
      <w:r w:rsidR="005F20F2">
        <w:rPr>
          <w:color w:val="auto"/>
        </w:rPr>
        <w:t xml:space="preserve"> olemasoleva võrguga.</w:t>
      </w:r>
      <w:r w:rsidR="00894FEB" w:rsidRPr="00894FEB">
        <w:t xml:space="preserve"> Tuumaelektrijaama rajamine aitab Eestis tagada vähese süsinikuheitega elektrienergia baaskoormuse varustuskindluse</w:t>
      </w:r>
      <w:r>
        <w:t xml:space="preserve">. </w:t>
      </w:r>
      <w:r w:rsidR="00894FEB">
        <w:t>Tuumaelektrijaamaga</w:t>
      </w:r>
      <w:r>
        <w:t xml:space="preserve"> koos planeeritakse eeldatavalt järgmised ehitised: </w:t>
      </w:r>
      <w:r w:rsidR="00E340A9">
        <w:t>Tuumaelektrijaam</w:t>
      </w:r>
      <w:r w:rsidR="00355532">
        <w:t xml:space="preserve"> ja selle toimimiseks vajalikud rajatised, </w:t>
      </w:r>
      <w:r>
        <w:t xml:space="preserve">330 </w:t>
      </w:r>
      <w:proofErr w:type="spellStart"/>
      <w:r>
        <w:t>kV</w:t>
      </w:r>
      <w:proofErr w:type="spellEnd"/>
      <w:r>
        <w:t xml:space="preserve"> pingega õhuliin, </w:t>
      </w:r>
      <w:r w:rsidR="009A1DF7">
        <w:t xml:space="preserve">olemasoleva 330 </w:t>
      </w:r>
      <w:proofErr w:type="spellStart"/>
      <w:r w:rsidR="009A1DF7">
        <w:t>kV</w:t>
      </w:r>
      <w:proofErr w:type="spellEnd"/>
      <w:r w:rsidR="009A1DF7">
        <w:t xml:space="preserve"> alajaama laiendus </w:t>
      </w:r>
      <w:r>
        <w:t>ning muud elektrienergia ülekan</w:t>
      </w:r>
      <w:r w:rsidR="00E340A9">
        <w:t>d</w:t>
      </w:r>
      <w:r w:rsidR="001B09D9">
        <w:t>misega</w:t>
      </w:r>
      <w:r>
        <w:t xml:space="preserve"> seotud rajatised</w:t>
      </w:r>
      <w:r w:rsidR="005D7F7B">
        <w:t>.</w:t>
      </w:r>
      <w:r>
        <w:t xml:space="preserve"> Planeeritav</w:t>
      </w:r>
      <w:r w:rsidR="0068020D">
        <w:t>a</w:t>
      </w:r>
      <w:r>
        <w:t xml:space="preserve"> </w:t>
      </w:r>
      <w:r w:rsidR="005D7F7B">
        <w:t>tuumaelektrijaa</w:t>
      </w:r>
      <w:r w:rsidR="0068020D">
        <w:t>ma esimene reaktor</w:t>
      </w:r>
      <w:r w:rsidR="001C32E1">
        <w:t>,</w:t>
      </w:r>
      <w:r w:rsidR="00496F3E">
        <w:t xml:space="preserve"> planeeritavast kahest</w:t>
      </w:r>
      <w:r w:rsidR="001C32E1">
        <w:t xml:space="preserve"> reaktorist</w:t>
      </w:r>
      <w:r w:rsidR="00496F3E">
        <w:t>,</w:t>
      </w:r>
      <w:r>
        <w:t xml:space="preserve"> </w:t>
      </w:r>
      <w:r w:rsidR="0068020D">
        <w:t>võiks</w:t>
      </w:r>
      <w:r w:rsidR="001C32E1">
        <w:t xml:space="preserve"> algatamise taotluse kohaselt</w:t>
      </w:r>
      <w:r w:rsidR="0068020D">
        <w:t xml:space="preserve"> alustada tööd</w:t>
      </w:r>
      <w:r w:rsidR="00F41F30">
        <w:t>,</w:t>
      </w:r>
      <w:r>
        <w:t xml:space="preserve"> protsesside tõrgeteta kulgemisel</w:t>
      </w:r>
      <w:r w:rsidR="00F41F30">
        <w:t>,</w:t>
      </w:r>
      <w:r>
        <w:t xml:space="preserve"> kõige varem aastal 203</w:t>
      </w:r>
      <w:r w:rsidR="00190C43">
        <w:t>5</w:t>
      </w:r>
      <w:r w:rsidR="00D548EC">
        <w:rPr>
          <w:rStyle w:val="Allmrkuseviide"/>
        </w:rPr>
        <w:footnoteReference w:id="19"/>
      </w:r>
      <w:r w:rsidRPr="3C3AC83B">
        <w:rPr>
          <w:color w:val="auto"/>
        </w:rPr>
        <w:t xml:space="preserve">. </w:t>
      </w:r>
    </w:p>
    <w:p w14:paraId="4C6859DA" w14:textId="77777777" w:rsidR="00D548EC" w:rsidRDefault="00D548EC" w:rsidP="003F4EF2">
      <w:pPr>
        <w:ind w:right="-46"/>
      </w:pPr>
    </w:p>
    <w:p w14:paraId="01B50E59" w14:textId="0116859C" w:rsidR="0021515C" w:rsidRDefault="00E12971" w:rsidP="003F4EF2">
      <w:pPr>
        <w:ind w:right="-46"/>
      </w:pPr>
      <w:proofErr w:type="spellStart"/>
      <w:r>
        <w:t>REP</w:t>
      </w:r>
      <w:r w:rsidR="00607C5C">
        <w:t>-</w:t>
      </w:r>
      <w:r w:rsidR="009A1DF7">
        <w:t>i</w:t>
      </w:r>
      <w:proofErr w:type="spellEnd"/>
      <w:r w:rsidRPr="006E4879">
        <w:t xml:space="preserve"> asukoha eelvaliku tegemisel tuleb kaaluda mitut võimalikku asukohta. </w:t>
      </w:r>
      <w:r w:rsidR="003A66D7">
        <w:t xml:space="preserve">Tuumaelektrijaamale ja selle </w:t>
      </w:r>
      <w:r w:rsidR="009908B0">
        <w:t>toimimiseks vajalikule taristule</w:t>
      </w:r>
      <w:r w:rsidRPr="006E4879">
        <w:t xml:space="preserve"> otsitakse parimat asukohta kogu planeeringuala ulatuses</w:t>
      </w:r>
      <w:r w:rsidR="00E56FB5">
        <w:t xml:space="preserve">. </w:t>
      </w:r>
      <w:r w:rsidR="00DA040F">
        <w:t>Nii Fermi Energi</w:t>
      </w:r>
      <w:r w:rsidR="00625601">
        <w:t>a</w:t>
      </w:r>
      <w:r w:rsidR="00686944">
        <w:rPr>
          <w:rStyle w:val="Allmrkuseviide"/>
        </w:rPr>
        <w:footnoteReference w:id="20"/>
      </w:r>
      <w:r w:rsidR="00DA040F">
        <w:t xml:space="preserve"> kui ka </w:t>
      </w:r>
      <w:r w:rsidR="00625601">
        <w:t>riiklik tuumaenergia töörühm</w:t>
      </w:r>
      <w:r w:rsidR="00F41F30">
        <w:t xml:space="preserve"> (edaspidi </w:t>
      </w:r>
      <w:r w:rsidR="00F41F30">
        <w:rPr>
          <w:i/>
          <w:iCs/>
        </w:rPr>
        <w:t>TET</w:t>
      </w:r>
      <w:r w:rsidR="00F41F30">
        <w:t>)</w:t>
      </w:r>
      <w:r w:rsidRPr="006E4879">
        <w:t xml:space="preserve"> on eelnevalt analüüsinud </w:t>
      </w:r>
      <w:r w:rsidR="007D2AB0">
        <w:t>tuumaelektrijaama</w:t>
      </w:r>
      <w:r w:rsidRPr="006E4879">
        <w:t xml:space="preserve"> </w:t>
      </w:r>
      <w:r w:rsidR="00054E38">
        <w:t xml:space="preserve">rajamiseks </w:t>
      </w:r>
      <w:r w:rsidR="00515EDF">
        <w:t>potentsiaalselt</w:t>
      </w:r>
      <w:r w:rsidR="00D50C08">
        <w:t xml:space="preserve"> </w:t>
      </w:r>
      <w:r w:rsidR="00054E38">
        <w:t xml:space="preserve">sobivaid piirkondi. </w:t>
      </w:r>
    </w:p>
    <w:p w14:paraId="1FFCC21A" w14:textId="77777777" w:rsidR="0021515C" w:rsidRDefault="0021515C" w:rsidP="003F4EF2">
      <w:pPr>
        <w:ind w:right="-46"/>
      </w:pPr>
    </w:p>
    <w:p w14:paraId="19F4176C" w14:textId="1DEA3124" w:rsidR="0021515C" w:rsidRDefault="0021515C" w:rsidP="0021515C">
      <w:pPr>
        <w:ind w:right="-46"/>
      </w:pPr>
      <w:r w:rsidRPr="0021515C">
        <w:t>2022</w:t>
      </w:r>
      <w:r w:rsidR="00B03786">
        <w:t>–</w:t>
      </w:r>
      <w:r w:rsidRPr="0021515C">
        <w:t xml:space="preserve">2023 viidi TET ruumianalüüsi </w:t>
      </w:r>
      <w:proofErr w:type="spellStart"/>
      <w:r w:rsidRPr="0021515C">
        <w:t>alltöörühma</w:t>
      </w:r>
      <w:proofErr w:type="spellEnd"/>
      <w:r w:rsidRPr="0021515C">
        <w:t xml:space="preserve"> tellimusel läbi analüüs</w:t>
      </w:r>
      <w:r w:rsidRPr="0021515C">
        <w:rPr>
          <w:rStyle w:val="Allmrkuseviide"/>
        </w:rPr>
        <w:footnoteReference w:id="21"/>
      </w:r>
      <w:r w:rsidRPr="0021515C">
        <w:t xml:space="preserve">, et välja selgitada, kas Eesti Vabariigi territooriumil on potentsiaalseid piirkondi, kuhu saaks rajada tuumajaama ja radioaktiivsete jäätmete lõppladustuspaiga. Koostatud ruumianalüüs põhines </w:t>
      </w:r>
      <w:r w:rsidR="00F41F30" w:rsidRPr="00F41F30">
        <w:t>Rahvusvahelise Aatomienergiaagentuur</w:t>
      </w:r>
      <w:r w:rsidR="00F41F30">
        <w:t>i</w:t>
      </w:r>
      <w:r w:rsidR="00F41F30" w:rsidRPr="00F41F30">
        <w:t xml:space="preserve"> </w:t>
      </w:r>
      <w:r w:rsidRPr="0021515C">
        <w:t xml:space="preserve">juhenditel, objektiivsetel kriteeriumitel ning olemasolevatel andmetel. Metoodikas lähtuti 60 kriteeriumist, mis jagunesid 11 valdkonna vahel: </w:t>
      </w:r>
      <w:proofErr w:type="spellStart"/>
      <w:r w:rsidRPr="0021515C">
        <w:t>hürdograafia</w:t>
      </w:r>
      <w:proofErr w:type="spellEnd"/>
      <w:r w:rsidRPr="0021515C">
        <w:t xml:space="preserve"> ja </w:t>
      </w:r>
      <w:proofErr w:type="spellStart"/>
      <w:r w:rsidRPr="0021515C">
        <w:t>batümeeria</w:t>
      </w:r>
      <w:proofErr w:type="spellEnd"/>
      <w:r w:rsidRPr="0021515C">
        <w:t xml:space="preserve">, demograafia ja asustus, inimtekkelised ohud, </w:t>
      </w:r>
      <w:proofErr w:type="spellStart"/>
      <w:r w:rsidRPr="0021515C">
        <w:t>geotehnika</w:t>
      </w:r>
      <w:proofErr w:type="spellEnd"/>
      <w:r w:rsidRPr="0021515C">
        <w:t>, geoloogia, keskkonna ohud, muinsuskaitse, keskkonnakaitse, infrastruktuur, maakasutus, tuumaohutus ja tuumajaama nõuded. Kõigis valdkondades esines nii välistavaid kui ka edasist kaalutlust vajavaid kriteeriume. Ruumianalüüsi tulemusena leiti Eesti Vabariigi piires 16 potentsiaalset piirkond</w:t>
      </w:r>
      <w:r w:rsidR="00B03786">
        <w:t>a</w:t>
      </w:r>
      <w:r w:rsidRPr="0021515C">
        <w:t xml:space="preserve">, millest üks otsustati kõrvale jätta riigikaitsest tulenevatel kaalutlustel. 15 piirkonnale läbiviidud </w:t>
      </w:r>
      <w:proofErr w:type="spellStart"/>
      <w:r w:rsidRPr="0021515C">
        <w:t>sotsiaal-majandusliku</w:t>
      </w:r>
      <w:proofErr w:type="spellEnd"/>
      <w:r w:rsidRPr="0021515C">
        <w:t xml:space="preserve"> analüüsi tulemusena leiti, et tuumajaama rajamine omab tõenäoliselt tugevaimat regionaalset positiivset mõju Toila, Kunda, Loksa ja Varbla potentsiaalsetes piirkondades. </w:t>
      </w:r>
    </w:p>
    <w:p w14:paraId="62526168" w14:textId="77777777" w:rsidR="0021515C" w:rsidRPr="0021515C" w:rsidRDefault="0021515C" w:rsidP="0021515C">
      <w:pPr>
        <w:ind w:right="-46"/>
      </w:pPr>
    </w:p>
    <w:p w14:paraId="44333F5B" w14:textId="22BD8AEA" w:rsidR="0021515C" w:rsidRDefault="0021515C" w:rsidP="0021515C">
      <w:pPr>
        <w:ind w:right="-46"/>
      </w:pPr>
      <w:r w:rsidRPr="0021515C">
        <w:t xml:space="preserve">Lisaks on Fermi Energia analüüsinud neid potentsiaalseid piirkondi projekti </w:t>
      </w:r>
      <w:proofErr w:type="spellStart"/>
      <w:r w:rsidRPr="0021515C">
        <w:t>elluviidavuse</w:t>
      </w:r>
      <w:proofErr w:type="spellEnd"/>
      <w:r w:rsidRPr="0021515C">
        <w:t xml:space="preserve"> ja tasuvuse vaatest</w:t>
      </w:r>
      <w:r w:rsidRPr="0021515C">
        <w:rPr>
          <w:rStyle w:val="Allmrkuseviide"/>
        </w:rPr>
        <w:footnoteReference w:id="22"/>
      </w:r>
      <w:r w:rsidR="00B03786">
        <w:t>.</w:t>
      </w:r>
      <w:r w:rsidRPr="0021515C">
        <w:t xml:space="preserve"> Loksa piirkond välistati, kuna see asub keset Lahemaa rahvusparki, mis muudab väga keeruliseks vajalike ühenduste loomise (elektriliinid, </w:t>
      </w:r>
      <w:r w:rsidR="6FEB2CF7" w:rsidRPr="0021515C">
        <w:t>liini</w:t>
      </w:r>
      <w:r w:rsidRPr="0021515C">
        <w:t>koridorid, teed, torustikud jne). Varbla piirkond välistati keskkonnakaitseliste piirangute (ümbritsetud ühelt poolt olemasoleva Varbla looduskaitseala ja teiselt poolt loodava lo</w:t>
      </w:r>
      <w:r w:rsidR="00B03786">
        <w:t>o</w:t>
      </w:r>
      <w:r w:rsidRPr="0021515C">
        <w:t xml:space="preserve">duskaitsealaga) ja vähese sotsiaalmajandusliku sobivuse tõttu. Selles piirkonnas on elektrivõrk nõrgem võrreldes Ida-Eestiga, kus tänane elektritootmine peamiselt asub. Ka uute ühenduste rajamise puhul konkureeriks </w:t>
      </w:r>
      <w:r w:rsidR="009F41A0">
        <w:t>tuumaelektrijaam</w:t>
      </w:r>
      <w:r w:rsidR="000A379F">
        <w:rPr>
          <w:i/>
          <w:iCs/>
        </w:rPr>
        <w:t xml:space="preserve"> </w:t>
      </w:r>
      <w:r w:rsidRPr="0021515C">
        <w:t xml:space="preserve">sellesse piirkonda planeeritavate meretuuleparkidega ühendusvõimsustele. Samuti </w:t>
      </w:r>
      <w:r w:rsidR="28F07F1D">
        <w:t xml:space="preserve">on </w:t>
      </w:r>
      <w:r w:rsidRPr="0021515C">
        <w:t xml:space="preserve">meri suhteliselt madal, mis ei ole optimaalne jahutusvee kasutamise vaates ning kätkeb teatavat üleujutusriski. Projekti </w:t>
      </w:r>
      <w:proofErr w:type="spellStart"/>
      <w:r w:rsidRPr="0021515C">
        <w:t>elluviidavuse</w:t>
      </w:r>
      <w:proofErr w:type="spellEnd"/>
      <w:r w:rsidRPr="0021515C">
        <w:t xml:space="preserve"> ja tasuvuse analüüsi tulemustele tuginedes on tehtud ka planeeringuala ettepanek (joonis 1).</w:t>
      </w:r>
      <w:r w:rsidR="00846716" w:rsidRPr="00846716">
        <w:t xml:space="preserve"> </w:t>
      </w:r>
    </w:p>
    <w:p w14:paraId="1780AA26" w14:textId="2DC8FDC9" w:rsidR="00E12971" w:rsidRDefault="00190C43" w:rsidP="003F4EF2">
      <w:pPr>
        <w:spacing w:after="0" w:line="259" w:lineRule="auto"/>
        <w:ind w:left="0" w:right="-46" w:firstLine="0"/>
        <w:jc w:val="left"/>
      </w:pPr>
      <w:r>
        <w:rPr>
          <w:noProof/>
        </w:rPr>
        <w:drawing>
          <wp:inline distT="0" distB="0" distL="0" distR="0" wp14:anchorId="12BCD2BA" wp14:editId="5A3DCBDA">
            <wp:extent cx="5501080" cy="3061976"/>
            <wp:effectExtent l="0" t="0" r="4445" b="5715"/>
            <wp:docPr id="6563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138"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501080" cy="3061976"/>
                    </a:xfrm>
                    <a:prstGeom prst="rect">
                      <a:avLst/>
                    </a:prstGeom>
                  </pic:spPr>
                </pic:pic>
              </a:graphicData>
            </a:graphic>
          </wp:inline>
        </w:drawing>
      </w:r>
      <w:r w:rsidR="00E12971">
        <w:t xml:space="preserve"> </w:t>
      </w:r>
    </w:p>
    <w:p w14:paraId="3ECA583F" w14:textId="762E91DB" w:rsidR="00955893" w:rsidRPr="00F07981" w:rsidRDefault="00E12971" w:rsidP="003F4EF2">
      <w:pPr>
        <w:spacing w:after="212" w:line="251" w:lineRule="auto"/>
        <w:ind w:left="9" w:right="-46"/>
        <w:rPr>
          <w:sz w:val="20"/>
          <w:szCs w:val="20"/>
        </w:rPr>
      </w:pPr>
      <w:r w:rsidRPr="4C1A0FFC">
        <w:rPr>
          <w:sz w:val="20"/>
          <w:szCs w:val="20"/>
        </w:rPr>
        <w:t xml:space="preserve">Joonis </w:t>
      </w:r>
      <w:r w:rsidR="1550C039" w:rsidRPr="4C1A0FFC">
        <w:rPr>
          <w:sz w:val="20"/>
          <w:szCs w:val="20"/>
        </w:rPr>
        <w:t>1</w:t>
      </w:r>
      <w:r w:rsidRPr="4C1A0FFC">
        <w:rPr>
          <w:sz w:val="20"/>
          <w:szCs w:val="20"/>
        </w:rPr>
        <w:t xml:space="preserve">. </w:t>
      </w:r>
      <w:r w:rsidR="005D0741">
        <w:rPr>
          <w:sz w:val="20"/>
          <w:szCs w:val="20"/>
        </w:rPr>
        <w:t>Planeeringuala ettepanek koos võimalike tuumajaama asukohtadega</w:t>
      </w:r>
    </w:p>
    <w:p w14:paraId="4A70A155" w14:textId="3027F1CD" w:rsidR="00846716" w:rsidRDefault="00846716" w:rsidP="003F4EF2">
      <w:pPr>
        <w:ind w:left="14" w:right="-46"/>
      </w:pPr>
      <w:proofErr w:type="spellStart"/>
      <w:r>
        <w:lastRenderedPageBreak/>
        <w:t>REP-i</w:t>
      </w:r>
      <w:proofErr w:type="spellEnd"/>
      <w:r>
        <w:t xml:space="preserve"> asukoha eelvaliku tegemisel tuleb arvestada võimalusega, et protsessi käigus </w:t>
      </w:r>
      <w:r w:rsidR="04E8A6A2">
        <w:t xml:space="preserve">võidakse </w:t>
      </w:r>
      <w:r>
        <w:t xml:space="preserve">teha põhjendatud ettepanek täiendavate </w:t>
      </w:r>
      <w:r w:rsidR="000A379F">
        <w:t xml:space="preserve">asukoha </w:t>
      </w:r>
      <w:r>
        <w:t>alternatiivide kaalumiseks.</w:t>
      </w:r>
    </w:p>
    <w:p w14:paraId="6FE6943A" w14:textId="7B6ED8DF" w:rsidR="4340F22B" w:rsidRDefault="4340F22B" w:rsidP="4340F22B">
      <w:pPr>
        <w:ind w:left="14" w:right="-46"/>
      </w:pPr>
    </w:p>
    <w:p w14:paraId="15B77AF4" w14:textId="0A49C0A8" w:rsidR="00E12971" w:rsidRPr="008E1321" w:rsidRDefault="00DE5A41" w:rsidP="003F4EF2">
      <w:pPr>
        <w:ind w:left="14" w:right="-46"/>
        <w:rPr>
          <w:color w:val="auto"/>
        </w:rPr>
      </w:pPr>
      <w:proofErr w:type="spellStart"/>
      <w:r>
        <w:rPr>
          <w:color w:val="auto"/>
        </w:rPr>
        <w:t>REP-i</w:t>
      </w:r>
      <w:proofErr w:type="spellEnd"/>
      <w:r w:rsidR="00E12971" w:rsidRPr="008E1321">
        <w:rPr>
          <w:color w:val="auto"/>
        </w:rPr>
        <w:t xml:space="preserve"> menetlus koosneb kahest etapist:  </w:t>
      </w:r>
    </w:p>
    <w:p w14:paraId="3AF4AEFE" w14:textId="6EB13AB2" w:rsidR="00E12971" w:rsidRPr="008E1321" w:rsidRDefault="00E12971" w:rsidP="003F4EF2">
      <w:pPr>
        <w:numPr>
          <w:ilvl w:val="0"/>
          <w:numId w:val="2"/>
        </w:numPr>
        <w:ind w:right="-46" w:hanging="360"/>
        <w:rPr>
          <w:color w:val="auto"/>
        </w:rPr>
      </w:pPr>
      <w:r w:rsidRPr="008E1321">
        <w:rPr>
          <w:color w:val="auto"/>
        </w:rPr>
        <w:t xml:space="preserve">asukoha eelvaliku tegemisest ja  </w:t>
      </w:r>
    </w:p>
    <w:p w14:paraId="57EA23A2" w14:textId="2EBBAB3D" w:rsidR="00E12971" w:rsidRPr="008E1321" w:rsidRDefault="00E12971" w:rsidP="003F4EF2">
      <w:pPr>
        <w:numPr>
          <w:ilvl w:val="0"/>
          <w:numId w:val="2"/>
        </w:numPr>
        <w:ind w:right="-46" w:hanging="360"/>
        <w:rPr>
          <w:color w:val="auto"/>
        </w:rPr>
      </w:pPr>
      <w:r w:rsidRPr="008E1321">
        <w:rPr>
          <w:color w:val="auto"/>
        </w:rPr>
        <w:t>valitud asukohas detailse</w:t>
      </w:r>
      <w:r w:rsidR="00551756">
        <w:rPr>
          <w:color w:val="auto"/>
        </w:rPr>
        <w:t xml:space="preserve"> </w:t>
      </w:r>
      <w:r w:rsidRPr="008E1321">
        <w:rPr>
          <w:color w:val="auto"/>
        </w:rPr>
        <w:t xml:space="preserve">lahenduse koostamisest.  </w:t>
      </w:r>
    </w:p>
    <w:p w14:paraId="4C65E421" w14:textId="77777777" w:rsidR="00E12971" w:rsidRDefault="00E12971" w:rsidP="003F4EF2">
      <w:pPr>
        <w:spacing w:after="0" w:line="259" w:lineRule="auto"/>
        <w:ind w:left="14" w:right="-46" w:firstLine="0"/>
        <w:jc w:val="left"/>
      </w:pPr>
    </w:p>
    <w:p w14:paraId="7BED9D80" w14:textId="541ADE9C" w:rsidR="00E12971" w:rsidRDefault="00DE5A41" w:rsidP="003F4EF2">
      <w:pPr>
        <w:ind w:left="14" w:right="-46"/>
        <w:rPr>
          <w:color w:val="auto"/>
        </w:rPr>
      </w:pPr>
      <w:proofErr w:type="spellStart"/>
      <w:r w:rsidRPr="3C3AC83B">
        <w:rPr>
          <w:color w:val="auto"/>
        </w:rPr>
        <w:t>REP-i</w:t>
      </w:r>
      <w:proofErr w:type="spellEnd"/>
      <w:r w:rsidR="00E12971" w:rsidRPr="3C3AC83B">
        <w:rPr>
          <w:color w:val="auto"/>
        </w:rPr>
        <w:t xml:space="preserve"> algatamise järel selgitatakse hiljemalt lähteseisukohtade etapis välja kavandatava </w:t>
      </w:r>
      <w:r w:rsidR="00221534">
        <w:rPr>
          <w:color w:val="auto"/>
        </w:rPr>
        <w:t xml:space="preserve">tuumaelektrijaama ja selle toimimiseks vajaliku taristu </w:t>
      </w:r>
      <w:r w:rsidR="00E12971" w:rsidRPr="3C3AC83B">
        <w:rPr>
          <w:color w:val="auto"/>
        </w:rPr>
        <w:t xml:space="preserve">asukoha valikuks vajalike keskkonna- jm uuringute vajadus ning koostatakse uuringute lähteülesanded, mis edasises protsessis ellu viiakse. </w:t>
      </w:r>
    </w:p>
    <w:p w14:paraId="65C03DB2" w14:textId="77777777" w:rsidR="00E12971" w:rsidRPr="008E1321" w:rsidRDefault="00E12971" w:rsidP="003F4EF2">
      <w:pPr>
        <w:ind w:left="14" w:right="-46"/>
        <w:rPr>
          <w:color w:val="auto"/>
        </w:rPr>
      </w:pPr>
    </w:p>
    <w:p w14:paraId="1B0BBBCB" w14:textId="7F473F95" w:rsidR="00E12971" w:rsidRDefault="00A37BC0" w:rsidP="003F4EF2">
      <w:pPr>
        <w:ind w:left="14" w:right="-46"/>
      </w:pPr>
      <w:r>
        <w:t>P</w:t>
      </w:r>
      <w:r w:rsidR="009A1DF7">
        <w:t>ärast</w:t>
      </w:r>
      <w:r w:rsidR="00E12971">
        <w:t xml:space="preserve"> asukoha eelvaliku otsuse ja mõjude hindamise</w:t>
      </w:r>
      <w:r w:rsidR="00E12971">
        <w:rPr>
          <w:vertAlign w:val="superscript"/>
        </w:rPr>
        <w:footnoteReference w:id="23"/>
      </w:r>
      <w:r w:rsidR="00E12971">
        <w:t xml:space="preserve">, sh KSH esimese etapi aruande vastuvõtmist </w:t>
      </w:r>
      <w:r w:rsidR="00355803">
        <w:t xml:space="preserve">koostatakse </w:t>
      </w:r>
      <w:proofErr w:type="spellStart"/>
      <w:r w:rsidR="00E12971">
        <w:t>REP</w:t>
      </w:r>
      <w:r w:rsidR="003F3BC1">
        <w:t>-</w:t>
      </w:r>
      <w:r w:rsidR="009A1DF7">
        <w:t>i</w:t>
      </w:r>
      <w:proofErr w:type="spellEnd"/>
      <w:r w:rsidR="00E12971">
        <w:t xml:space="preserve"> detailne lahendus asukoha eelvaliku etapis valituks osutunud </w:t>
      </w:r>
      <w:r w:rsidR="003E1FF6">
        <w:rPr>
          <w:color w:val="auto"/>
        </w:rPr>
        <w:t xml:space="preserve">tuumaelektrijaama ja selle toimimiseks vajaliku taristu </w:t>
      </w:r>
      <w:r w:rsidR="003E1FF6" w:rsidRPr="3C3AC83B">
        <w:rPr>
          <w:color w:val="auto"/>
        </w:rPr>
        <w:t xml:space="preserve">asukoha </w:t>
      </w:r>
      <w:r w:rsidR="00E12971">
        <w:t xml:space="preserve">alternatiivile, millega määratakse kavandatava ehitise ehitusõigus ning lahendatakse muud </w:t>
      </w:r>
      <w:proofErr w:type="spellStart"/>
      <w:r w:rsidR="00E12971">
        <w:t>PlanS</w:t>
      </w:r>
      <w:proofErr w:type="spellEnd"/>
      <w:r w:rsidR="00E12971">
        <w:t xml:space="preserve"> § 126 lõikes 1 nimetatud asjakohased ülesanded. Asjakohasuse hindamisel lähtutakse planeeringu eesmärgist ja planeeringuga kavandatava ehitise iseloomust (</w:t>
      </w:r>
      <w:proofErr w:type="spellStart"/>
      <w:r w:rsidR="00E12971">
        <w:t>PlanS</w:t>
      </w:r>
      <w:proofErr w:type="spellEnd"/>
      <w:r w:rsidR="00E12971">
        <w:t xml:space="preserve"> § 43 lõige 1). </w:t>
      </w:r>
      <w:proofErr w:type="spellStart"/>
      <w:r w:rsidR="00E12971">
        <w:t>PlanS</w:t>
      </w:r>
      <w:proofErr w:type="spellEnd"/>
      <w:r w:rsidR="00E12971">
        <w:t xml:space="preserve"> eelnõu (571 SE) seletuskirja</w:t>
      </w:r>
      <w:r w:rsidR="00E12971">
        <w:rPr>
          <w:vertAlign w:val="superscript"/>
        </w:rPr>
        <w:footnoteReference w:id="24"/>
      </w:r>
      <w:r w:rsidR="00E12971">
        <w:t xml:space="preserve"> lk 95 kohaselt on </w:t>
      </w:r>
      <w:proofErr w:type="spellStart"/>
      <w:r w:rsidR="00E12971">
        <w:t>REP</w:t>
      </w:r>
      <w:r w:rsidR="003F3BC1">
        <w:t>-</w:t>
      </w:r>
      <w:r w:rsidR="009A1DF7">
        <w:t>i</w:t>
      </w:r>
      <w:proofErr w:type="spellEnd"/>
      <w:r w:rsidR="00E12971">
        <w:t xml:space="preserve"> detailse lahenduse puhul tegemist detailplaneeringu</w:t>
      </w:r>
      <w:r w:rsidR="65A28271">
        <w:t>ga</w:t>
      </w:r>
      <w:r w:rsidR="00E12971">
        <w:t xml:space="preserve"> sarnase instrumendiga, millega määratakse kavandatavale ehitisele ehitusõigus ja lahendatakse muud detailplaneeringuga lahendatavad asjakohased ülesanded. Detailse lahenduse koostamisel viiakse KSH läbi</w:t>
      </w:r>
      <w:r w:rsidR="002E1981">
        <w:t xml:space="preserve"> keskkonna</w:t>
      </w:r>
      <w:r w:rsidR="006E7C50">
        <w:t>mõju hindamise</w:t>
      </w:r>
      <w:r w:rsidR="00E12971">
        <w:t xml:space="preserve"> </w:t>
      </w:r>
      <w:r w:rsidR="005153A6">
        <w:t xml:space="preserve">(edaspidi </w:t>
      </w:r>
      <w:r w:rsidR="00E12971" w:rsidRPr="3C3AC83B">
        <w:rPr>
          <w:i/>
          <w:iCs/>
        </w:rPr>
        <w:t>KMH</w:t>
      </w:r>
      <w:r w:rsidR="005153A6">
        <w:t>)</w:t>
      </w:r>
      <w:r w:rsidR="00E12971">
        <w:t xml:space="preserve"> täpsusastmes (järgitakse KMH sisunõudeid). Detailse lahenduse etapis koostatakse ka eelprojekt</w:t>
      </w:r>
      <w:r w:rsidR="00AF46FA">
        <w:t>(id)</w:t>
      </w:r>
      <w:r w:rsidR="00551756">
        <w:t xml:space="preserve"> </w:t>
      </w:r>
      <w:r w:rsidR="00E12971">
        <w:t xml:space="preserve">kuna detailse lahenduse KSH koostatakse KMH täpsusastmes. </w:t>
      </w:r>
    </w:p>
    <w:p w14:paraId="2C302454" w14:textId="77777777" w:rsidR="00E12971" w:rsidRDefault="00E12971" w:rsidP="003F4EF2">
      <w:pPr>
        <w:spacing w:after="0" w:line="259" w:lineRule="auto"/>
        <w:ind w:left="10" w:right="-46" w:firstLine="0"/>
        <w:jc w:val="left"/>
      </w:pPr>
    </w:p>
    <w:p w14:paraId="4DEE6C3A" w14:textId="4D313D0E" w:rsidR="00E12971" w:rsidRDefault="00E12971" w:rsidP="003F4EF2">
      <w:pPr>
        <w:ind w:left="14" w:right="-46"/>
      </w:pPr>
      <w:r w:rsidRPr="4C1A0FFC">
        <w:rPr>
          <w:b/>
          <w:bCs/>
        </w:rPr>
        <w:t>Eelnõu punktis 3</w:t>
      </w:r>
      <w:r>
        <w:t xml:space="preserve"> esitatakse </w:t>
      </w:r>
      <w:proofErr w:type="spellStart"/>
      <w:r>
        <w:t>REP</w:t>
      </w:r>
      <w:r w:rsidR="003F3BC1">
        <w:t>-</w:t>
      </w:r>
      <w:r w:rsidR="009A1DF7">
        <w:t>i</w:t>
      </w:r>
      <w:proofErr w:type="spellEnd"/>
      <w:r>
        <w:t xml:space="preserve"> algatamisel teadaolev planeeringuala ja selle suurus, sh planeeringuala piir (joonis </w:t>
      </w:r>
      <w:r w:rsidR="3A6B423B">
        <w:t>2</w:t>
      </w:r>
      <w:r>
        <w:t xml:space="preserve">). </w:t>
      </w:r>
      <w:r w:rsidR="008A786A">
        <w:t>REP</w:t>
      </w:r>
      <w:r>
        <w:t xml:space="preserve"> planeeringuala hõlmab </w:t>
      </w:r>
      <w:r w:rsidR="006A1E10">
        <w:t xml:space="preserve">osaliselt </w:t>
      </w:r>
      <w:r w:rsidR="00CD1ABD">
        <w:t>Haljala valda</w:t>
      </w:r>
      <w:r w:rsidR="00DB01A0">
        <w:t xml:space="preserve">, Rakvere linna, </w:t>
      </w:r>
      <w:r w:rsidR="0021515C">
        <w:t>R</w:t>
      </w:r>
      <w:r w:rsidR="00DB01A0">
        <w:t>akvere valda</w:t>
      </w:r>
      <w:r w:rsidR="00E50C39">
        <w:t xml:space="preserve">, Vinni valda ja Viru-Nigula valda </w:t>
      </w:r>
      <w:r w:rsidR="00F07981">
        <w:t>Lääne</w:t>
      </w:r>
      <w:r w:rsidR="00DF0C3D">
        <w:t>-Viru</w:t>
      </w:r>
      <w:r>
        <w:t xml:space="preserve"> maakonnas</w:t>
      </w:r>
      <w:r w:rsidR="00E50C39">
        <w:t xml:space="preserve"> ning</w:t>
      </w:r>
      <w:r w:rsidR="0087272F">
        <w:t xml:space="preserve"> Kohtla-Järve linna, </w:t>
      </w:r>
      <w:r w:rsidR="00A34207">
        <w:t>Lüganuse valda</w:t>
      </w:r>
      <w:r>
        <w:t xml:space="preserve"> </w:t>
      </w:r>
      <w:r w:rsidR="00D349D7">
        <w:t>ja Toila valda Ida-Viru maakonnas</w:t>
      </w:r>
      <w:r w:rsidR="006705DA">
        <w:t xml:space="preserve"> ning nendega piirnevat mereala</w:t>
      </w:r>
      <w:r w:rsidR="00551756">
        <w:t xml:space="preserve"> </w:t>
      </w:r>
      <w:r w:rsidR="00551756" w:rsidRPr="003D226B">
        <w:rPr>
          <w:szCs w:val="24"/>
        </w:rPr>
        <w:t>Kunda lahest Narva laheni</w:t>
      </w:r>
      <w:r>
        <w:t xml:space="preserve">. Planeeringuala suurus on ligikaudu </w:t>
      </w:r>
      <w:r w:rsidR="001B427C">
        <w:t>1285</w:t>
      </w:r>
      <w:r w:rsidR="00F07981">
        <w:t xml:space="preserve"> </w:t>
      </w:r>
      <w:r>
        <w:t>km</w:t>
      </w:r>
      <w:r w:rsidRPr="4C1A0FFC">
        <w:rPr>
          <w:vertAlign w:val="superscript"/>
        </w:rPr>
        <w:t>2</w:t>
      </w:r>
      <w:r>
        <w:t>.</w:t>
      </w:r>
    </w:p>
    <w:p w14:paraId="70257687" w14:textId="2841C130" w:rsidR="00E12971" w:rsidRDefault="00946E6B" w:rsidP="003F4EF2">
      <w:pPr>
        <w:ind w:left="14" w:right="-46"/>
      </w:pPr>
      <w:r>
        <w:rPr>
          <w:noProof/>
        </w:rPr>
        <w:lastRenderedPageBreak/>
        <w:drawing>
          <wp:inline distT="0" distB="0" distL="0" distR="0" wp14:anchorId="4EA6B2AE" wp14:editId="07260625">
            <wp:extent cx="5584680" cy="3950373"/>
            <wp:effectExtent l="0" t="0" r="0" b="0"/>
            <wp:docPr id="1845867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67981"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4680" cy="3950373"/>
                    </a:xfrm>
                    <a:prstGeom prst="rect">
                      <a:avLst/>
                    </a:prstGeom>
                  </pic:spPr>
                </pic:pic>
              </a:graphicData>
            </a:graphic>
          </wp:inline>
        </w:drawing>
      </w:r>
      <w:r w:rsidR="00E12971" w:rsidRPr="4C1A0FFC">
        <w:rPr>
          <w:sz w:val="20"/>
          <w:szCs w:val="20"/>
        </w:rPr>
        <w:t xml:space="preserve">Joonis </w:t>
      </w:r>
      <w:r w:rsidR="1F5F70CC" w:rsidRPr="4C1A0FFC">
        <w:rPr>
          <w:sz w:val="20"/>
          <w:szCs w:val="20"/>
        </w:rPr>
        <w:t>2</w:t>
      </w:r>
      <w:r w:rsidR="00E12971" w:rsidRPr="4C1A0FFC">
        <w:rPr>
          <w:sz w:val="20"/>
          <w:szCs w:val="20"/>
        </w:rPr>
        <w:t xml:space="preserve">. </w:t>
      </w:r>
      <w:r w:rsidR="00F7408F">
        <w:rPr>
          <w:sz w:val="20"/>
          <w:szCs w:val="20"/>
        </w:rPr>
        <w:t>600 MW elektrilise võimsusega tuumaelektrijaama</w:t>
      </w:r>
      <w:r w:rsidR="005638C5" w:rsidRPr="4C1A0FFC">
        <w:rPr>
          <w:sz w:val="20"/>
          <w:szCs w:val="20"/>
        </w:rPr>
        <w:t xml:space="preserve"> </w:t>
      </w:r>
      <w:proofErr w:type="spellStart"/>
      <w:r w:rsidR="00DE5A41">
        <w:rPr>
          <w:sz w:val="20"/>
          <w:szCs w:val="20"/>
        </w:rPr>
        <w:t>REP-i</w:t>
      </w:r>
      <w:proofErr w:type="spellEnd"/>
      <w:r w:rsidR="00E12971" w:rsidRPr="4C1A0FFC">
        <w:rPr>
          <w:sz w:val="20"/>
          <w:szCs w:val="20"/>
        </w:rPr>
        <w:t xml:space="preserve"> planeeringuala asukoht ja piir </w:t>
      </w:r>
      <w:r w:rsidR="00E12971" w:rsidRPr="4C1A0FFC">
        <w:rPr>
          <w:sz w:val="22"/>
        </w:rPr>
        <w:t xml:space="preserve"> </w:t>
      </w:r>
    </w:p>
    <w:p w14:paraId="68410816" w14:textId="6FA40B24" w:rsidR="00E12971" w:rsidRDefault="00E12971" w:rsidP="003F4EF2">
      <w:pPr>
        <w:ind w:left="14" w:right="-46"/>
      </w:pPr>
      <w:r>
        <w:t xml:space="preserve">Planeeringuala valiti piisava ulatusega, et mitte teha enne planeerimisprotsessi </w:t>
      </w:r>
      <w:r w:rsidR="000E5C1B">
        <w:t>tuumaelektrijaama ja selle toimimiseks vajaliku taristu</w:t>
      </w:r>
      <w:r>
        <w:t xml:space="preserve"> asukoha eelvalikut ning võimaldamaks planeeringu koostamisel ja selle mõjude hindamisel vajadusel </w:t>
      </w:r>
      <w:r w:rsidR="001A06B9">
        <w:t>tuumaelektrijaama ja selle toimimiseks vajaliku taristu</w:t>
      </w:r>
      <w:r>
        <w:t xml:space="preserve"> alternatiivide asukoha muutmist ja täiendavate alternatiivide lisamist</w:t>
      </w:r>
      <w:r w:rsidR="007E06A5">
        <w:t xml:space="preserve">. </w:t>
      </w:r>
      <w:r>
        <w:t xml:space="preserve">REP kehtestatakse kavandatava tegevuse elluviimiseks vajalikul alal. </w:t>
      </w:r>
    </w:p>
    <w:p w14:paraId="21E01554" w14:textId="77777777" w:rsidR="00E12971" w:rsidRDefault="00E12971" w:rsidP="003F4EF2">
      <w:pPr>
        <w:spacing w:after="0" w:line="259" w:lineRule="auto"/>
        <w:ind w:left="0" w:right="-46" w:firstLine="0"/>
        <w:jc w:val="left"/>
      </w:pPr>
    </w:p>
    <w:p w14:paraId="2C9EE91F" w14:textId="5EC9F6B1" w:rsidR="00E12971" w:rsidRDefault="00E12971" w:rsidP="003F4EF2">
      <w:pPr>
        <w:ind w:left="14" w:right="-46"/>
      </w:pPr>
      <w:r>
        <w:t xml:space="preserve">Kui planeeringu koostamise ja mõjude hindamise käigus selgub, et </w:t>
      </w:r>
      <w:r w:rsidR="00AA6D8A">
        <w:t>tuumaelektrijaama ja selle toimimiseks vajaliku taristu</w:t>
      </w:r>
      <w:r w:rsidR="00FB38E4">
        <w:t xml:space="preserve"> </w:t>
      </w:r>
      <w:r>
        <w:t>mõjuala keskkonnamõju hindamise ja keskkonnajuhtimissüsteemi seaduse (</w:t>
      </w:r>
      <w:proofErr w:type="spellStart"/>
      <w:r>
        <w:t>KeHJS</w:t>
      </w:r>
      <w:proofErr w:type="spellEnd"/>
      <w:r>
        <w:t>) § 2</w:t>
      </w:r>
      <w:r>
        <w:rPr>
          <w:vertAlign w:val="superscript"/>
        </w:rPr>
        <w:t>2</w:t>
      </w:r>
      <w:r>
        <w:t xml:space="preserve"> tähenduses on suurem kui </w:t>
      </w:r>
      <w:proofErr w:type="spellStart"/>
      <w:r>
        <w:t>REP</w:t>
      </w:r>
      <w:r w:rsidR="009A1DF7">
        <w:t>i</w:t>
      </w:r>
      <w:proofErr w:type="spellEnd"/>
      <w:r>
        <w:t xml:space="preserve"> ja KSH algatamisel teadaolev planeeringuala, võib kavandatava ehitisega kaasnevate mõjude hindamine hõlmata suurema territooriumi kui planeeringuala. Planeeringualas toimub </w:t>
      </w:r>
      <w:r w:rsidR="0008027B">
        <w:t xml:space="preserve">tuumaelektrijaama ja selle toimimiseks vajaliku taristu </w:t>
      </w:r>
      <w:r>
        <w:t>kavandamiseks vajaliku tervikliku ruumilahenduse loomine.</w:t>
      </w:r>
    </w:p>
    <w:p w14:paraId="6762072D" w14:textId="77777777" w:rsidR="00E12971" w:rsidRDefault="00E12971" w:rsidP="003F4EF2">
      <w:pPr>
        <w:spacing w:after="0" w:line="259" w:lineRule="auto"/>
        <w:ind w:left="0" w:right="-46" w:firstLine="0"/>
      </w:pPr>
    </w:p>
    <w:p w14:paraId="36BA3D0A" w14:textId="0DE7088B" w:rsidR="00E12971" w:rsidRDefault="00E12971" w:rsidP="003F4EF2">
      <w:pPr>
        <w:ind w:left="14" w:right="-46"/>
      </w:pPr>
      <w:r w:rsidRPr="4C1A0FFC">
        <w:rPr>
          <w:b/>
          <w:bCs/>
        </w:rPr>
        <w:t xml:space="preserve">Eelnõu punkti 4 </w:t>
      </w:r>
      <w:r>
        <w:t xml:space="preserve">kohaselt korraldab </w:t>
      </w:r>
      <w:proofErr w:type="spellStart"/>
      <w:r>
        <w:t>PlanS</w:t>
      </w:r>
      <w:proofErr w:type="spellEnd"/>
      <w:r>
        <w:t xml:space="preserve"> § 27 lõike 7 alusel </w:t>
      </w:r>
      <w:r w:rsidR="0008027B" w:rsidRPr="0008027B">
        <w:t>600 MW elektrilise võimsusega tuumaelektrijaama</w:t>
      </w:r>
      <w:r w:rsidR="00551756" w:rsidRPr="00551756">
        <w:t xml:space="preserve"> </w:t>
      </w:r>
      <w:r w:rsidR="00551756">
        <w:t xml:space="preserve">ja </w:t>
      </w:r>
      <w:r w:rsidR="00551756" w:rsidRPr="00551756">
        <w:t>selle toimimiseks vajaliku taristu</w:t>
      </w:r>
      <w:r w:rsidR="0011138A">
        <w:t xml:space="preserve"> </w:t>
      </w:r>
      <w:proofErr w:type="spellStart"/>
      <w:r w:rsidR="00DE5A41">
        <w:t>REP-i</w:t>
      </w:r>
      <w:proofErr w:type="spellEnd"/>
      <w:r>
        <w:t xml:space="preserve"> </w:t>
      </w:r>
      <w:r w:rsidRPr="4C1A0FFC">
        <w:rPr>
          <w:color w:val="auto"/>
        </w:rPr>
        <w:t xml:space="preserve">koostamist </w:t>
      </w:r>
      <w:r w:rsidR="00FB38E4" w:rsidRPr="4C1A0FFC">
        <w:rPr>
          <w:color w:val="auto"/>
        </w:rPr>
        <w:t>MKM</w:t>
      </w:r>
      <w:r w:rsidRPr="4C1A0FFC">
        <w:rPr>
          <w:color w:val="auto"/>
        </w:rPr>
        <w:t xml:space="preserve">. Vastavalt </w:t>
      </w:r>
      <w:proofErr w:type="spellStart"/>
      <w:r w:rsidRPr="4C1A0FFC">
        <w:rPr>
          <w:color w:val="auto"/>
        </w:rPr>
        <w:t>PlanS</w:t>
      </w:r>
      <w:proofErr w:type="spellEnd"/>
      <w:r w:rsidRPr="4C1A0FFC">
        <w:rPr>
          <w:color w:val="auto"/>
        </w:rPr>
        <w:t xml:space="preserve"> § 27 lõikele 7 on </w:t>
      </w:r>
      <w:proofErr w:type="spellStart"/>
      <w:r w:rsidR="00DE5A41">
        <w:rPr>
          <w:color w:val="auto"/>
        </w:rPr>
        <w:t>REPi</w:t>
      </w:r>
      <w:proofErr w:type="spellEnd"/>
      <w:r w:rsidRPr="4C1A0FFC">
        <w:rPr>
          <w:color w:val="auto"/>
        </w:rPr>
        <w:t xml:space="preserve"> koostamise korraldaja üldreeglina </w:t>
      </w:r>
      <w:r w:rsidR="00FB38E4" w:rsidRPr="4C1A0FFC">
        <w:rPr>
          <w:color w:val="auto"/>
        </w:rPr>
        <w:t>MKM</w:t>
      </w:r>
      <w:r w:rsidRPr="4C1A0FFC">
        <w:rPr>
          <w:color w:val="auto"/>
        </w:rPr>
        <w:t xml:space="preserve">. </w:t>
      </w:r>
      <w:r>
        <w:t xml:space="preserve">Ainult </w:t>
      </w:r>
      <w:proofErr w:type="spellStart"/>
      <w:r>
        <w:t>PlanS</w:t>
      </w:r>
      <w:proofErr w:type="spellEnd"/>
      <w:r>
        <w:t xml:space="preserve"> § 27 lõike 7 teises lauses kehtestatud erijuhtumitel (riigikaitse ja julgeoleku valdkonda puudutavates küsimustes) võib Vabariigi Valitsus otsustada, et </w:t>
      </w:r>
      <w:proofErr w:type="spellStart"/>
      <w:r w:rsidR="00DE5A41">
        <w:t>REP-i</w:t>
      </w:r>
      <w:proofErr w:type="spellEnd"/>
      <w:r>
        <w:t xml:space="preserve"> koostamise korraldaja on selle valdkonna valitsusasutus. Kuna käesoleval juhul ei ole tegemist otseselt riigikaitse või julgeoleku valdkonda kuuluva küsimuse lahendamisega, siis </w:t>
      </w:r>
      <w:proofErr w:type="spellStart"/>
      <w:r>
        <w:t>PlanS</w:t>
      </w:r>
      <w:proofErr w:type="spellEnd"/>
      <w:r>
        <w:t xml:space="preserve"> § 27 lõige 7 teine lause ei kohaldu.</w:t>
      </w:r>
    </w:p>
    <w:p w14:paraId="21C46D7E" w14:textId="77777777" w:rsidR="00E12971" w:rsidRDefault="00E12971" w:rsidP="003F4EF2">
      <w:pPr>
        <w:spacing w:after="0" w:line="259" w:lineRule="auto"/>
        <w:ind w:left="10" w:right="-46" w:firstLine="0"/>
        <w:jc w:val="left"/>
      </w:pPr>
    </w:p>
    <w:p w14:paraId="07A951D8" w14:textId="2441E43D" w:rsidR="00E12971" w:rsidRDefault="00E12971" w:rsidP="003F4EF2">
      <w:pPr>
        <w:ind w:left="14" w:right="-46"/>
      </w:pPr>
      <w:r w:rsidRPr="00BA397D">
        <w:rPr>
          <w:b/>
          <w:bCs/>
        </w:rPr>
        <w:t>Eelnõu punkti 5</w:t>
      </w:r>
      <w:r>
        <w:t xml:space="preserve"> </w:t>
      </w:r>
      <w:r w:rsidRPr="00BA397D">
        <w:rPr>
          <w:bCs/>
        </w:rPr>
        <w:t xml:space="preserve">kohaselt </w:t>
      </w:r>
      <w:r>
        <w:t xml:space="preserve">teavitab </w:t>
      </w:r>
      <w:proofErr w:type="spellStart"/>
      <w:r>
        <w:t>PlanS</w:t>
      </w:r>
      <w:proofErr w:type="spellEnd"/>
      <w:r>
        <w:t xml:space="preserve"> § 28 lõike 6 </w:t>
      </w:r>
      <w:r w:rsidRPr="00743265">
        <w:rPr>
          <w:color w:val="auto"/>
        </w:rPr>
        <w:t xml:space="preserve">kohaselt </w:t>
      </w:r>
      <w:r w:rsidR="00FB38E4">
        <w:rPr>
          <w:color w:val="auto"/>
        </w:rPr>
        <w:t>MKM</w:t>
      </w:r>
      <w:r w:rsidRPr="00743265">
        <w:rPr>
          <w:color w:val="auto"/>
        </w:rPr>
        <w:t xml:space="preserve"> </w:t>
      </w:r>
      <w:proofErr w:type="spellStart"/>
      <w:r w:rsidRPr="00743265">
        <w:rPr>
          <w:color w:val="auto"/>
        </w:rPr>
        <w:t>REP</w:t>
      </w:r>
      <w:r w:rsidR="00525105">
        <w:rPr>
          <w:color w:val="auto"/>
        </w:rPr>
        <w:t>-</w:t>
      </w:r>
      <w:r w:rsidR="009A1DF7">
        <w:rPr>
          <w:color w:val="auto"/>
        </w:rPr>
        <w:t>i</w:t>
      </w:r>
      <w:proofErr w:type="spellEnd"/>
      <w:r w:rsidRPr="00743265">
        <w:rPr>
          <w:color w:val="auto"/>
        </w:rPr>
        <w:t xml:space="preserve"> </w:t>
      </w:r>
      <w:r>
        <w:t xml:space="preserve">ja KSH algatamisest 30 päeva jooksul algatamisest arvates ühes üleriigilise levikuga ajalehes ning 14 päeva jooksul algatamisest arvates Ametlikes Teadaannetes ja </w:t>
      </w:r>
      <w:r w:rsidR="00FB38E4">
        <w:t>MKM</w:t>
      </w:r>
      <w:r w:rsidR="00525105">
        <w:t>-i</w:t>
      </w:r>
      <w:r>
        <w:t xml:space="preserve"> veebilehel. </w:t>
      </w:r>
      <w:r>
        <w:lastRenderedPageBreak/>
        <w:t xml:space="preserve">Riigikantselei teavitab </w:t>
      </w:r>
      <w:proofErr w:type="spellStart"/>
      <w:r>
        <w:t>REP</w:t>
      </w:r>
      <w:r w:rsidR="00525105">
        <w:t>-i</w:t>
      </w:r>
      <w:proofErr w:type="spellEnd"/>
      <w:r>
        <w:t xml:space="preserve"> ja KSH algatamisest 14 päeva jooksul algatamisest arvates Vabariigi Valitsuse veebilehel. Teates märgitakse </w:t>
      </w:r>
      <w:proofErr w:type="spellStart"/>
      <w:r>
        <w:t>PlanS</w:t>
      </w:r>
      <w:proofErr w:type="spellEnd"/>
      <w:r>
        <w:t xml:space="preserve"> § 28 lõike 5 alusel järgmine info: </w:t>
      </w:r>
    </w:p>
    <w:p w14:paraId="05B5817F" w14:textId="77777777" w:rsidR="00E12971" w:rsidRDefault="00E12971" w:rsidP="003F4EF2">
      <w:pPr>
        <w:numPr>
          <w:ilvl w:val="0"/>
          <w:numId w:val="3"/>
        </w:numPr>
        <w:ind w:right="-46" w:hanging="260"/>
      </w:pPr>
      <w:r>
        <w:t xml:space="preserve">algatamisel teadaoleva planeeringuala asukoht ja selle suurus, sh planeeringuala piir; </w:t>
      </w:r>
    </w:p>
    <w:p w14:paraId="1F359731" w14:textId="1303F752" w:rsidR="00E12971" w:rsidRDefault="00DE5A41" w:rsidP="003F4EF2">
      <w:pPr>
        <w:numPr>
          <w:ilvl w:val="0"/>
          <w:numId w:val="3"/>
        </w:numPr>
        <w:ind w:right="-46" w:hanging="260"/>
      </w:pPr>
      <w:proofErr w:type="spellStart"/>
      <w:r>
        <w:t>REP-i</w:t>
      </w:r>
      <w:proofErr w:type="spellEnd"/>
      <w:r w:rsidR="00E12971">
        <w:t xml:space="preserve"> koostamise eesmärk; </w:t>
      </w:r>
    </w:p>
    <w:p w14:paraId="65F5F32A" w14:textId="77777777" w:rsidR="00E12971" w:rsidRDefault="00E12971" w:rsidP="003F4EF2">
      <w:pPr>
        <w:numPr>
          <w:ilvl w:val="0"/>
          <w:numId w:val="3"/>
        </w:numPr>
        <w:ind w:right="-46" w:hanging="260"/>
      </w:pPr>
      <w:r>
        <w:t xml:space="preserve">kavandatava ehitise otstarve ja sellega seonduva tegevuse kirjeldus; </w:t>
      </w:r>
    </w:p>
    <w:p w14:paraId="277E6D39" w14:textId="77777777" w:rsidR="00E12971" w:rsidRDefault="00E12971" w:rsidP="003F4EF2">
      <w:pPr>
        <w:numPr>
          <w:ilvl w:val="0"/>
          <w:numId w:val="3"/>
        </w:numPr>
        <w:ind w:right="-46" w:hanging="260"/>
      </w:pPr>
      <w:r>
        <w:t xml:space="preserve">algatamise otsusega tutvumise aeg ja koht. </w:t>
      </w:r>
    </w:p>
    <w:p w14:paraId="3830EAD1" w14:textId="77777777" w:rsidR="00E12971" w:rsidRDefault="00E12971" w:rsidP="003F4EF2">
      <w:pPr>
        <w:spacing w:after="0" w:line="259" w:lineRule="auto"/>
        <w:ind w:left="0" w:right="-46" w:firstLine="0"/>
        <w:jc w:val="left"/>
      </w:pPr>
    </w:p>
    <w:p w14:paraId="47AD15DD" w14:textId="15B1169F" w:rsidR="00E12971" w:rsidRDefault="00E12971" w:rsidP="003F4EF2">
      <w:pPr>
        <w:ind w:left="14" w:right="-46"/>
      </w:pPr>
      <w:proofErr w:type="spellStart"/>
      <w:r>
        <w:t>PlanS</w:t>
      </w:r>
      <w:proofErr w:type="spellEnd"/>
      <w:r>
        <w:t xml:space="preserve"> § 28 lõike 7 kohaselt teavitatakse </w:t>
      </w:r>
      <w:proofErr w:type="spellStart"/>
      <w:r>
        <w:t>REP</w:t>
      </w:r>
      <w:r w:rsidR="00525105">
        <w:t>-</w:t>
      </w:r>
      <w:r w:rsidR="009A1DF7">
        <w:t>i</w:t>
      </w:r>
      <w:proofErr w:type="spellEnd"/>
      <w:r>
        <w:t xml:space="preserve"> ja KSH algatamisest kirjalikult </w:t>
      </w:r>
      <w:proofErr w:type="spellStart"/>
      <w:r>
        <w:t>PlanS</w:t>
      </w:r>
      <w:proofErr w:type="spellEnd"/>
      <w:r>
        <w:t xml:space="preserve"> § 31 lõigetes 1 ja 2 nimetatud isikuid ja asutusi 30 päeva jooksul algatamisest arvates. Täpsemalt seletuskirja p 7.1. </w:t>
      </w:r>
    </w:p>
    <w:p w14:paraId="562C9321" w14:textId="77777777" w:rsidR="00E12971" w:rsidRDefault="00E12971" w:rsidP="003F4EF2">
      <w:pPr>
        <w:spacing w:after="1" w:line="259" w:lineRule="auto"/>
        <w:ind w:left="0" w:right="-46" w:firstLine="0"/>
        <w:jc w:val="left"/>
      </w:pPr>
    </w:p>
    <w:p w14:paraId="07153CA6" w14:textId="7D4E5EBD" w:rsidR="00E12971" w:rsidRDefault="00E12971" w:rsidP="003F4EF2">
      <w:pPr>
        <w:ind w:left="14" w:right="-46"/>
      </w:pPr>
      <w:r w:rsidRPr="3C3AC83B">
        <w:rPr>
          <w:b/>
          <w:bCs/>
        </w:rPr>
        <w:t xml:space="preserve">Eelnõu punkti 6 kohaselt </w:t>
      </w:r>
      <w:r w:rsidR="00294B63" w:rsidRPr="3C3AC83B">
        <w:t xml:space="preserve">on </w:t>
      </w:r>
      <w:r>
        <w:t xml:space="preserve">Vabariigi Valitsuse korraldusega võimalik lisaks Riigi Teataja veebilehele </w:t>
      </w:r>
      <w:r w:rsidRPr="00743265">
        <w:rPr>
          <w:color w:val="auto"/>
        </w:rPr>
        <w:t>tutvuda</w:t>
      </w:r>
      <w:r w:rsidR="00FB38E4">
        <w:rPr>
          <w:color w:val="auto"/>
        </w:rPr>
        <w:t xml:space="preserve"> MKM</w:t>
      </w:r>
      <w:r w:rsidR="00E63FBC">
        <w:rPr>
          <w:color w:val="auto"/>
        </w:rPr>
        <w:t>-i</w:t>
      </w:r>
      <w:r w:rsidRPr="00743265">
        <w:rPr>
          <w:color w:val="auto"/>
        </w:rPr>
        <w:t xml:space="preserve"> </w:t>
      </w:r>
      <w:r>
        <w:t>veebilehel</w:t>
      </w:r>
      <w:r>
        <w:rPr>
          <w:vertAlign w:val="superscript"/>
        </w:rPr>
        <w:footnoteReference w:id="25"/>
      </w:r>
      <w:r>
        <w:t>, kus materjalid tuleb kättesaadavaks teha hiljemalt 14 päeva jooksul algatamise otsustamisest (</w:t>
      </w:r>
      <w:proofErr w:type="spellStart"/>
      <w:r>
        <w:t>PlanS</w:t>
      </w:r>
      <w:proofErr w:type="spellEnd"/>
      <w:r>
        <w:t xml:space="preserve"> § 28 lõige 6).</w:t>
      </w:r>
    </w:p>
    <w:p w14:paraId="54C44FBF" w14:textId="77777777" w:rsidR="00E12971" w:rsidRDefault="00E12971" w:rsidP="003F4EF2">
      <w:pPr>
        <w:spacing w:after="2" w:line="259" w:lineRule="auto"/>
        <w:ind w:left="14" w:right="-46" w:firstLine="0"/>
        <w:jc w:val="left"/>
      </w:pPr>
    </w:p>
    <w:p w14:paraId="0A342902" w14:textId="77777777" w:rsidR="00E12971" w:rsidRDefault="00E12971" w:rsidP="003F4EF2">
      <w:pPr>
        <w:pStyle w:val="Pealkiri1"/>
        <w:ind w:left="5" w:right="-46"/>
      </w:pPr>
      <w:r>
        <w:t xml:space="preserve">4. EELNÕU TERMINOLOOGIA   </w:t>
      </w:r>
    </w:p>
    <w:p w14:paraId="0E15E44E" w14:textId="77777777" w:rsidR="00E12971" w:rsidRDefault="00E12971" w:rsidP="003F4EF2">
      <w:pPr>
        <w:spacing w:after="0" w:line="259" w:lineRule="auto"/>
        <w:ind w:left="14" w:right="-46" w:firstLine="0"/>
        <w:jc w:val="left"/>
      </w:pPr>
      <w:r>
        <w:t xml:space="preserve">  </w:t>
      </w:r>
    </w:p>
    <w:p w14:paraId="78E44F1C" w14:textId="77777777" w:rsidR="00E12971" w:rsidRDefault="00E12971" w:rsidP="003F4EF2">
      <w:pPr>
        <w:ind w:left="14" w:right="-46"/>
      </w:pPr>
      <w:r>
        <w:t xml:space="preserve">Eelnõus ei kasutata uusi ega </w:t>
      </w:r>
      <w:proofErr w:type="spellStart"/>
      <w:r>
        <w:t>võõrsõnalisi</w:t>
      </w:r>
      <w:proofErr w:type="spellEnd"/>
      <w:r>
        <w:t xml:space="preserve"> termineid, mida õigusaktides ei ole varem kasutatud. </w:t>
      </w:r>
    </w:p>
    <w:p w14:paraId="69BBF003" w14:textId="77777777" w:rsidR="00E12971" w:rsidRDefault="00E12971" w:rsidP="003F4EF2">
      <w:pPr>
        <w:spacing w:after="6" w:line="259" w:lineRule="auto"/>
        <w:ind w:left="0" w:right="-46" w:firstLine="0"/>
        <w:jc w:val="left"/>
      </w:pPr>
    </w:p>
    <w:p w14:paraId="69F39341" w14:textId="77777777" w:rsidR="00E12971" w:rsidRDefault="00E12971" w:rsidP="003F4EF2">
      <w:pPr>
        <w:spacing w:after="3" w:line="253" w:lineRule="auto"/>
        <w:ind w:left="5" w:right="-46"/>
        <w:jc w:val="left"/>
      </w:pPr>
      <w:r>
        <w:rPr>
          <w:b/>
        </w:rPr>
        <w:t>5. EELNÕU VASTAVUS EUROOPA LIIDU ÕIGUSELE</w:t>
      </w:r>
    </w:p>
    <w:p w14:paraId="40652198" w14:textId="77777777" w:rsidR="00E12971" w:rsidRDefault="00E12971" w:rsidP="003F4EF2">
      <w:pPr>
        <w:spacing w:after="0" w:line="259" w:lineRule="auto"/>
        <w:ind w:left="14" w:right="-46" w:firstLine="0"/>
        <w:jc w:val="left"/>
      </w:pPr>
    </w:p>
    <w:p w14:paraId="02C69D2A" w14:textId="77777777" w:rsidR="00E12971" w:rsidRDefault="00E12971" w:rsidP="003F4EF2">
      <w:pPr>
        <w:ind w:left="14" w:right="-46"/>
      </w:pPr>
      <w:r>
        <w:t xml:space="preserve">Eelnõu ei ole seotud Euroopa Liidu õigusega. </w:t>
      </w:r>
    </w:p>
    <w:p w14:paraId="1887F8AD" w14:textId="77777777" w:rsidR="00E12971" w:rsidRDefault="00E12971" w:rsidP="003F4EF2">
      <w:pPr>
        <w:spacing w:after="2" w:line="259" w:lineRule="auto"/>
        <w:ind w:left="0" w:right="-46" w:firstLine="0"/>
        <w:jc w:val="left"/>
      </w:pPr>
      <w:r>
        <w:t xml:space="preserve">  </w:t>
      </w:r>
    </w:p>
    <w:p w14:paraId="335BC2F7" w14:textId="6148F71F" w:rsidR="00E12971" w:rsidRDefault="00E12971" w:rsidP="003F4EF2">
      <w:pPr>
        <w:pStyle w:val="Pealkiri1"/>
        <w:ind w:left="5" w:right="-46"/>
        <w:jc w:val="both"/>
      </w:pPr>
      <w:r>
        <w:t xml:space="preserve">6. </w:t>
      </w:r>
      <w:bookmarkStart w:id="4" w:name="_Hlk196401485"/>
      <w:r>
        <w:t xml:space="preserve">KAVANDATAVA </w:t>
      </w:r>
      <w:r w:rsidR="00A16DB7" w:rsidRPr="00A16DB7">
        <w:rPr>
          <w:caps/>
        </w:rPr>
        <w:t>600 MW elektrilise võimsusega tuumaelektri</w:t>
      </w:r>
      <w:r w:rsidR="00A16DB7">
        <w:rPr>
          <w:caps/>
        </w:rPr>
        <w:t>-</w:t>
      </w:r>
      <w:r w:rsidR="00A16DB7" w:rsidRPr="00A16DB7">
        <w:rPr>
          <w:caps/>
        </w:rPr>
        <w:t>jaama</w:t>
      </w:r>
      <w:r w:rsidR="009A1DF7" w:rsidRPr="009A1DF7">
        <w:rPr>
          <w:caps/>
        </w:rPr>
        <w:t xml:space="preserve"> </w:t>
      </w:r>
      <w:r>
        <w:t>RIIGI ERIPLANEERINGU</w:t>
      </w:r>
      <w:bookmarkEnd w:id="4"/>
      <w:r>
        <w:t xml:space="preserve"> EELDATAVAD MÕJUD  </w:t>
      </w:r>
    </w:p>
    <w:p w14:paraId="62535E76" w14:textId="77777777" w:rsidR="00E12971" w:rsidRDefault="00E12971" w:rsidP="003F4EF2">
      <w:pPr>
        <w:spacing w:after="0" w:line="259" w:lineRule="auto"/>
        <w:ind w:left="0" w:right="-46" w:firstLine="0"/>
        <w:jc w:val="left"/>
      </w:pPr>
      <w:r>
        <w:rPr>
          <w:b/>
        </w:rPr>
        <w:t xml:space="preserve"> </w:t>
      </w:r>
      <w:r>
        <w:t xml:space="preserve"> </w:t>
      </w:r>
    </w:p>
    <w:p w14:paraId="335BC1D0" w14:textId="5C2C69F9" w:rsidR="00E12971" w:rsidRDefault="00E12971" w:rsidP="003F4EF2">
      <w:pPr>
        <w:ind w:left="14" w:right="-46"/>
      </w:pPr>
      <w:proofErr w:type="spellStart"/>
      <w:r>
        <w:t>REP</w:t>
      </w:r>
      <w:r w:rsidR="008E72B3">
        <w:t>-</w:t>
      </w:r>
      <w:r w:rsidR="004539BF">
        <w:t>i</w:t>
      </w:r>
      <w:proofErr w:type="spellEnd"/>
      <w:r>
        <w:t xml:space="preserve"> algatamine ja kehtestamine on </w:t>
      </w:r>
      <w:r w:rsidR="007B463E">
        <w:t>vajalikud</w:t>
      </w:r>
      <w:r>
        <w:t xml:space="preserve"> </w:t>
      </w:r>
      <w:r w:rsidR="00124C8F">
        <w:t>Eesti va</w:t>
      </w:r>
      <w:r w:rsidR="00EA7F88">
        <w:t xml:space="preserve">rustuskindluse suurendamiseks ning elektrienergia hinna stabiliseerimiseks. </w:t>
      </w:r>
      <w:r w:rsidR="00553C94">
        <w:t>Kavandatav tuumaelektrijaam</w:t>
      </w:r>
      <w:r>
        <w:t xml:space="preserve"> aita</w:t>
      </w:r>
      <w:r w:rsidR="00553C94">
        <w:t>b</w:t>
      </w:r>
      <w:r>
        <w:t xml:space="preserve"> kaasa riigi 2050. aasta kliima- ja energiapoliitiliste eesmärkide saavutamisele (vt täpsemalt seletuskirja </w:t>
      </w:r>
      <w:proofErr w:type="spellStart"/>
      <w:r>
        <w:t>ptk</w:t>
      </w:r>
      <w:proofErr w:type="spellEnd"/>
      <w:r>
        <w:t xml:space="preserve"> 3). </w:t>
      </w:r>
      <w:r w:rsidR="00553C94" w:rsidRPr="00553C94">
        <w:t xml:space="preserve">600 MW </w:t>
      </w:r>
      <w:r w:rsidR="00553C94">
        <w:t>elektrilise</w:t>
      </w:r>
      <w:r w:rsidR="00553C94" w:rsidRPr="00553C94">
        <w:t xml:space="preserve"> </w:t>
      </w:r>
      <w:r w:rsidR="00553C94">
        <w:t>võimsusega</w:t>
      </w:r>
      <w:r w:rsidR="00553C94" w:rsidRPr="00553C94">
        <w:t xml:space="preserve"> </w:t>
      </w:r>
      <w:r w:rsidR="00553C94">
        <w:t>tuumael</w:t>
      </w:r>
      <w:r w:rsidR="00225BE3">
        <w:t>ektrijaama</w:t>
      </w:r>
      <w:r w:rsidR="00FB38E4">
        <w:t xml:space="preserve"> </w:t>
      </w:r>
      <w:r w:rsidR="00E52A4D">
        <w:t>REP</w:t>
      </w:r>
      <w:r w:rsidR="0011138A" w:rsidRPr="0011138A">
        <w:t xml:space="preserve"> </w:t>
      </w:r>
      <w:r w:rsidRPr="00711269">
        <w:t>on 203</w:t>
      </w:r>
      <w:r w:rsidR="00225BE3">
        <w:t>5</w:t>
      </w:r>
      <w:r w:rsidRPr="00711269">
        <w:t xml:space="preserve">+ vaates elektri varustuskindluse tagamiseks </w:t>
      </w:r>
      <w:r w:rsidR="00225BE3">
        <w:t>olulise määral</w:t>
      </w:r>
      <w:r w:rsidRPr="00711269">
        <w:t xml:space="preserve"> vajalik.</w:t>
      </w:r>
    </w:p>
    <w:p w14:paraId="62272672" w14:textId="77777777" w:rsidR="00E12971" w:rsidRDefault="00E12971" w:rsidP="003F4EF2">
      <w:pPr>
        <w:spacing w:after="0" w:line="259" w:lineRule="auto"/>
        <w:ind w:left="14" w:right="-46" w:firstLine="0"/>
        <w:jc w:val="left"/>
      </w:pPr>
    </w:p>
    <w:p w14:paraId="12FAD41C" w14:textId="0FC1DC1C" w:rsidR="00E12971" w:rsidRDefault="00E12971" w:rsidP="003F4EF2">
      <w:pPr>
        <w:ind w:left="14" w:right="-46"/>
      </w:pPr>
      <w:r>
        <w:t xml:space="preserve">Kavandatava </w:t>
      </w:r>
      <w:r w:rsidR="00225BE3" w:rsidRPr="00553C94">
        <w:t xml:space="preserve">600 MW </w:t>
      </w:r>
      <w:r w:rsidR="00225BE3">
        <w:t>elektrilise</w:t>
      </w:r>
      <w:r w:rsidR="00225BE3" w:rsidRPr="00553C94">
        <w:t xml:space="preserve"> </w:t>
      </w:r>
      <w:r w:rsidR="00225BE3">
        <w:t>võimsusega</w:t>
      </w:r>
      <w:r w:rsidR="00225BE3" w:rsidRPr="00553C94">
        <w:t xml:space="preserve"> </w:t>
      </w:r>
      <w:r w:rsidR="00225BE3">
        <w:t>tuumaelektrijaama</w:t>
      </w:r>
      <w:r w:rsidR="00FB38E4">
        <w:t xml:space="preserve"> </w:t>
      </w:r>
      <w:r>
        <w:t xml:space="preserve">KSH ja </w:t>
      </w:r>
      <w:proofErr w:type="spellStart"/>
      <w:r>
        <w:t>PlanS</w:t>
      </w:r>
      <w:proofErr w:type="spellEnd"/>
      <w:r>
        <w:t xml:space="preserve"> § 4 lõikes 2 punktis 5 nimetatud asjakohaste majanduslike, kultuuriliste, sotsiaalsete ja looduskeskkonnale avalduvate mõjude hindamine ning mõjude hindamiseks vajalikud uuringud viiakse läbi eriplaneeringu raames. </w:t>
      </w:r>
      <w:proofErr w:type="spellStart"/>
      <w:r>
        <w:t>REP</w:t>
      </w:r>
      <w:r w:rsidR="008E72B3">
        <w:t>-i</w:t>
      </w:r>
      <w:proofErr w:type="spellEnd"/>
      <w:r>
        <w:t xml:space="preserve"> algatamise järel selgitatakse hiljemalt lähteseisukohtade ja KSH programmi koostamisel välja kavandatavate elektriühenduste asukoha valikuks vajalike keskkonna- jm uuringute vajadus ning koostatakse uuringute lähteülesanded, mis edasises protsessis ellu viiakse.</w:t>
      </w:r>
    </w:p>
    <w:p w14:paraId="0F6C43B7" w14:textId="77777777" w:rsidR="00E12971" w:rsidRDefault="00E12971" w:rsidP="003F4EF2">
      <w:pPr>
        <w:spacing w:after="0" w:line="259" w:lineRule="auto"/>
        <w:ind w:left="0" w:right="-46" w:firstLine="0"/>
        <w:jc w:val="left"/>
      </w:pPr>
    </w:p>
    <w:p w14:paraId="476E8F4F" w14:textId="2E58B348" w:rsidR="00E12971" w:rsidRDefault="00E12971" w:rsidP="003F4EF2">
      <w:pPr>
        <w:ind w:left="14" w:right="-46"/>
      </w:pPr>
      <w:r>
        <w:t xml:space="preserve">Planeeringuala hõlmab </w:t>
      </w:r>
      <w:r w:rsidR="00721C71">
        <w:t>kaitsealasid ja püsielupaiku, sh Natura 2000 võrgustikku kuuluv</w:t>
      </w:r>
      <w:r w:rsidR="004223AE">
        <w:t>aid</w:t>
      </w:r>
      <w:r w:rsidR="00721C71">
        <w:t xml:space="preserve"> linnu- ja </w:t>
      </w:r>
      <w:r w:rsidR="004223AE">
        <w:t xml:space="preserve">loodusalasid </w:t>
      </w:r>
      <w:r>
        <w:t xml:space="preserve">(joonis </w:t>
      </w:r>
      <w:r w:rsidR="1218012D">
        <w:t>3</w:t>
      </w:r>
      <w:r>
        <w:t xml:space="preserve">). </w:t>
      </w:r>
      <w:r w:rsidR="004223AE">
        <w:t>Planeerimisprotsessi käigus tuleb läbi viia Natura eelhindamine ja vajadusel asjakohane hindamine</w:t>
      </w:r>
      <w:r w:rsidR="003A7B8E" w:rsidRPr="003A7B8E">
        <w:t xml:space="preserve"> või Natura erandi menetlus</w:t>
      </w:r>
      <w:r w:rsidR="00551756">
        <w:t>.</w:t>
      </w:r>
      <w:r w:rsidR="004223AE">
        <w:t xml:space="preserve"> </w:t>
      </w:r>
      <w:proofErr w:type="spellStart"/>
      <w:r w:rsidR="004223AE">
        <w:t>REP-i</w:t>
      </w:r>
      <w:proofErr w:type="spellEnd"/>
      <w:r w:rsidR="004223AE">
        <w:t xml:space="preserve"> elluviimise mõju </w:t>
      </w:r>
      <w:r w:rsidR="006A14C1">
        <w:t xml:space="preserve">hinnatakse </w:t>
      </w:r>
      <w:r w:rsidR="004223AE">
        <w:t xml:space="preserve">(kas eraldi või koos teiste projektidega) Natura 2000 ala terviklikkusele, lähtudes ala struktuurist, funktsioonist ja kaitse-eesmärkidest. </w:t>
      </w:r>
      <w:r>
        <w:t xml:space="preserve">Ebasoodsa mõju olemasolu </w:t>
      </w:r>
      <w:r>
        <w:lastRenderedPageBreak/>
        <w:t xml:space="preserve">korral hinnatakse ka </w:t>
      </w:r>
      <w:r w:rsidRPr="4C1A0FFC">
        <w:rPr>
          <w:color w:val="202020"/>
        </w:rPr>
        <w:t xml:space="preserve">ebasoodsa keskkonnamõju ennetamise, vältimise, vähendamise ja leevendamise </w:t>
      </w:r>
      <w:r w:rsidR="00A5029C">
        <w:rPr>
          <w:color w:val="202020"/>
        </w:rPr>
        <w:t xml:space="preserve">või hüvitamise </w:t>
      </w:r>
      <w:r w:rsidRPr="4C1A0FFC">
        <w:rPr>
          <w:color w:val="202020"/>
        </w:rPr>
        <w:t>meetmeid ning vajadusel määratakse keskkonnaseire meetmed.</w:t>
      </w:r>
      <w:r>
        <w:t xml:space="preserve">   </w:t>
      </w:r>
    </w:p>
    <w:p w14:paraId="20AA3994" w14:textId="143AF305" w:rsidR="00FB0F9C" w:rsidRPr="00FB0F9C" w:rsidRDefault="00FB0F9C" w:rsidP="003F4EF2">
      <w:pPr>
        <w:ind w:left="14" w:right="-46"/>
      </w:pPr>
      <w:r>
        <w:rPr>
          <w:noProof/>
        </w:rPr>
        <w:drawing>
          <wp:inline distT="0" distB="0" distL="0" distR="0" wp14:anchorId="66ECACB3" wp14:editId="14E25226">
            <wp:extent cx="5603478" cy="3963670"/>
            <wp:effectExtent l="0" t="0" r="0" b="0"/>
            <wp:docPr id="1895350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50273"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3478" cy="3963670"/>
                    </a:xfrm>
                    <a:prstGeom prst="rect">
                      <a:avLst/>
                    </a:prstGeom>
                  </pic:spPr>
                </pic:pic>
              </a:graphicData>
            </a:graphic>
          </wp:inline>
        </w:drawing>
      </w:r>
    </w:p>
    <w:p w14:paraId="029242B5" w14:textId="2A74D20B" w:rsidR="00E12971" w:rsidRDefault="00E12971" w:rsidP="003F4EF2">
      <w:pPr>
        <w:spacing w:after="254" w:line="216" w:lineRule="auto"/>
        <w:ind w:left="4" w:right="-46" w:firstLine="0"/>
      </w:pPr>
      <w:r w:rsidRPr="4340F22B">
        <w:rPr>
          <w:sz w:val="20"/>
          <w:szCs w:val="20"/>
        </w:rPr>
        <w:t xml:space="preserve">Joonis </w:t>
      </w:r>
      <w:r w:rsidR="66949BDD" w:rsidRPr="4340F22B">
        <w:rPr>
          <w:sz w:val="20"/>
          <w:szCs w:val="20"/>
        </w:rPr>
        <w:t>3</w:t>
      </w:r>
      <w:r w:rsidRPr="4340F22B">
        <w:rPr>
          <w:sz w:val="20"/>
          <w:szCs w:val="20"/>
        </w:rPr>
        <w:t xml:space="preserve">. Looduskaitselised piirangud </w:t>
      </w:r>
      <w:r w:rsidR="0A6A3AE8" w:rsidRPr="4340F22B">
        <w:rPr>
          <w:sz w:val="20"/>
          <w:szCs w:val="20"/>
        </w:rPr>
        <w:t>600 MW elektrilise võimsusega tuumaelektrijaama</w:t>
      </w:r>
      <w:r w:rsidR="000641EB" w:rsidRPr="4340F22B">
        <w:rPr>
          <w:sz w:val="20"/>
          <w:szCs w:val="20"/>
        </w:rPr>
        <w:t xml:space="preserve"> </w:t>
      </w:r>
      <w:proofErr w:type="spellStart"/>
      <w:r w:rsidR="00BE0A56" w:rsidRPr="4340F22B">
        <w:rPr>
          <w:sz w:val="20"/>
          <w:szCs w:val="20"/>
        </w:rPr>
        <w:t>REP-i</w:t>
      </w:r>
      <w:proofErr w:type="spellEnd"/>
      <w:r w:rsidRPr="4340F22B">
        <w:rPr>
          <w:sz w:val="20"/>
          <w:szCs w:val="20"/>
        </w:rPr>
        <w:t xml:space="preserve"> planeeringualal ja selle lähiümbruses </w:t>
      </w:r>
    </w:p>
    <w:p w14:paraId="4015C86F" w14:textId="1AA31B93" w:rsidR="00E12971" w:rsidRDefault="00D417A2" w:rsidP="00C7104A">
      <w:pPr>
        <w:spacing w:after="2" w:line="259" w:lineRule="auto"/>
        <w:ind w:left="14" w:right="-46" w:firstLine="0"/>
      </w:pPr>
      <w:r>
        <w:t>Vastavalt TET lõpparuandele</w:t>
      </w:r>
      <w:r w:rsidR="00C7104A">
        <w:rPr>
          <w:rStyle w:val="Allmrkuseviide"/>
        </w:rPr>
        <w:footnoteReference w:id="26"/>
      </w:r>
      <w:r>
        <w:t xml:space="preserve"> pakub t</w:t>
      </w:r>
      <w:r w:rsidRPr="00D417A2">
        <w:t>uumaelektrijaama rajamine võimalusi kohaliku tööstussektori rakendamiseks ja arendamiseks.</w:t>
      </w:r>
      <w:r w:rsidR="00E12971">
        <w:t xml:space="preserve"> </w:t>
      </w:r>
      <w:r w:rsidR="00C40F6B" w:rsidRPr="00C40F6B">
        <w:t xml:space="preserve">Kõige suurema tõenäosusega on võimalik kaasuda elektriseadmete tootmise, metallitööstuse, masinate ja seadmete ning ehituse valdkonna ettevõtetel. </w:t>
      </w:r>
      <w:r w:rsidR="00C7104A" w:rsidRPr="00C7104A">
        <w:t>Suuremahulisi investeeringuid nõudvate projektide puhul toetab kohalike ettevõtete suurem osalus majanduskasvu ja töökohtade loomist.</w:t>
      </w:r>
      <w:r w:rsidR="00C7104A">
        <w:t xml:space="preserve"> </w:t>
      </w:r>
      <w:r w:rsidR="00C7104A" w:rsidRPr="00C7104A">
        <w:t>Tuumaprogrammi rakendamise riigieelarvelised tulud moodustuvad mitmest allikast, enamik neist on maksud tööjõult.</w:t>
      </w:r>
      <w:r w:rsidR="00C40F6B" w:rsidRPr="00C40F6B">
        <w:t xml:space="preserve"> Fermi Energia</w:t>
      </w:r>
      <w:r w:rsidR="00C40F6B">
        <w:t xml:space="preserve"> poolt</w:t>
      </w:r>
      <w:r w:rsidR="00C40F6B" w:rsidRPr="00C40F6B">
        <w:t xml:space="preserve"> telli</w:t>
      </w:r>
      <w:r w:rsidR="00C40F6B">
        <w:t>t</w:t>
      </w:r>
      <w:r w:rsidR="00C40F6B" w:rsidRPr="00C40F6B">
        <w:t>ud ettevõttelt PWC Eesti makromajanduslike mõjude uuringu</w:t>
      </w:r>
      <w:r w:rsidR="00C40F6B">
        <w:rPr>
          <w:rStyle w:val="Allmrkuseviide"/>
        </w:rPr>
        <w:footnoteReference w:id="27"/>
      </w:r>
      <w:r w:rsidR="00C40F6B">
        <w:t xml:space="preserve"> kohaselt annaks tuumaelektrijaama rajamine tööd </w:t>
      </w:r>
      <w:r w:rsidR="00C40F6B" w:rsidRPr="00C40F6B">
        <w:t>619 inimesele aastas</w:t>
      </w:r>
      <w:r w:rsidR="00C40F6B">
        <w:t>, o</w:t>
      </w:r>
      <w:r w:rsidR="00C40F6B" w:rsidRPr="00C40F6B">
        <w:t>pereerimise faasis</w:t>
      </w:r>
      <w:r w:rsidR="00C40F6B">
        <w:t xml:space="preserve"> </w:t>
      </w:r>
      <w:r w:rsidR="00C40F6B" w:rsidRPr="00C40F6B">
        <w:t>loodaks 195 püsivat töökohta</w:t>
      </w:r>
      <w:r w:rsidR="00C40F6B">
        <w:t xml:space="preserve">. </w:t>
      </w:r>
      <w:proofErr w:type="spellStart"/>
      <w:r w:rsidR="00A65FA2">
        <w:t>REP-i</w:t>
      </w:r>
      <w:proofErr w:type="spellEnd"/>
      <w:r w:rsidR="00A65FA2">
        <w:t xml:space="preserve"> taotluses välja toodud tuumajaama rajamiseks sobilike alade kohalikud omavalitsused: </w:t>
      </w:r>
      <w:r w:rsidR="00A65FA2" w:rsidRPr="00A65FA2">
        <w:t>Lüganuse</w:t>
      </w:r>
      <w:r w:rsidR="006A6A95">
        <w:rPr>
          <w:rStyle w:val="Allmrkuseviide"/>
        </w:rPr>
        <w:footnoteReference w:id="28"/>
      </w:r>
      <w:r w:rsidR="00A65FA2">
        <w:t xml:space="preserve"> ja</w:t>
      </w:r>
      <w:r w:rsidR="00A65FA2" w:rsidRPr="00A65FA2">
        <w:t xml:space="preserve"> Viru-Nigula</w:t>
      </w:r>
      <w:r w:rsidR="006A6A95">
        <w:rPr>
          <w:rStyle w:val="Allmrkuseviide"/>
        </w:rPr>
        <w:footnoteReference w:id="29"/>
      </w:r>
      <w:r w:rsidR="00A65FA2">
        <w:t xml:space="preserve"> Vallavolikogud, on </w:t>
      </w:r>
      <w:r w:rsidR="006A6A95">
        <w:t xml:space="preserve">võtnud vastu protokollilised otsused </w:t>
      </w:r>
      <w:r w:rsidR="00A65FA2">
        <w:t>toeta</w:t>
      </w:r>
      <w:r w:rsidR="006A6A95">
        <w:t>da</w:t>
      </w:r>
      <w:r w:rsidR="006A6A95" w:rsidRPr="006A6A95">
        <w:t xml:space="preserve"> Fermi Energia AS taotlus</w:t>
      </w:r>
      <w:r w:rsidR="006A6A95">
        <w:t>es</w:t>
      </w:r>
      <w:r w:rsidR="006A6A95" w:rsidRPr="006A6A95">
        <w:t xml:space="preserve"> tuumajaama </w:t>
      </w:r>
      <w:r w:rsidR="006A6A95">
        <w:t xml:space="preserve">võimalike </w:t>
      </w:r>
      <w:r w:rsidR="006A6A95" w:rsidRPr="006A6A95">
        <w:t>asukoh</w:t>
      </w:r>
      <w:r w:rsidR="006A6A95">
        <w:t>tade</w:t>
      </w:r>
      <w:r w:rsidR="006A6A95" w:rsidRPr="006A6A95">
        <w:t xml:space="preserve"> alternatiiv</w:t>
      </w:r>
      <w:r w:rsidR="006A6A95">
        <w:t>e.</w:t>
      </w:r>
    </w:p>
    <w:p w14:paraId="1BEA322D" w14:textId="77777777" w:rsidR="00C40F6B" w:rsidRDefault="00C40F6B" w:rsidP="00C7104A">
      <w:pPr>
        <w:spacing w:after="2" w:line="259" w:lineRule="auto"/>
        <w:ind w:left="14" w:right="-46" w:firstLine="0"/>
      </w:pPr>
    </w:p>
    <w:p w14:paraId="76CA5CEC" w14:textId="169DCDD1" w:rsidR="00C40F6B" w:rsidRDefault="00C40F6B" w:rsidP="00C7104A">
      <w:pPr>
        <w:spacing w:after="2" w:line="259" w:lineRule="auto"/>
        <w:ind w:left="14" w:right="-46" w:firstLine="0"/>
      </w:pPr>
      <w:r>
        <w:t>K</w:t>
      </w:r>
      <w:r w:rsidRPr="00C40F6B">
        <w:t xml:space="preserve">avandatava 600 MW elektrilise võimsusega tuumaelektrijaama </w:t>
      </w:r>
      <w:r>
        <w:t>rajamisega</w:t>
      </w:r>
      <w:r w:rsidRPr="00C40F6B">
        <w:t xml:space="preserve"> </w:t>
      </w:r>
      <w:r w:rsidR="00A65FA2">
        <w:t xml:space="preserve">kaasnevad </w:t>
      </w:r>
      <w:r>
        <w:t>täpsemad</w:t>
      </w:r>
      <w:r w:rsidR="00A65FA2">
        <w:t xml:space="preserve"> eeldatavad</w:t>
      </w:r>
      <w:r>
        <w:t xml:space="preserve"> mõjud selgitatakse välja </w:t>
      </w:r>
      <w:proofErr w:type="spellStart"/>
      <w:r w:rsidR="00A65FA2">
        <w:t>REP-i</w:t>
      </w:r>
      <w:proofErr w:type="spellEnd"/>
      <w:r w:rsidR="00A65FA2">
        <w:t xml:space="preserve"> ja KSH koostamise käigus.</w:t>
      </w:r>
    </w:p>
    <w:p w14:paraId="4496CE90" w14:textId="77777777" w:rsidR="00C7104A" w:rsidRDefault="00C7104A" w:rsidP="00C7104A">
      <w:pPr>
        <w:spacing w:after="2" w:line="259" w:lineRule="auto"/>
        <w:ind w:left="14" w:right="-46" w:firstLine="0"/>
      </w:pPr>
    </w:p>
    <w:p w14:paraId="1EB72A63" w14:textId="4956938E" w:rsidR="00E12971" w:rsidRDefault="00E12971" w:rsidP="003F4EF2">
      <w:pPr>
        <w:pStyle w:val="Pealkiri1"/>
        <w:ind w:left="5" w:right="-46"/>
      </w:pPr>
      <w:r>
        <w:lastRenderedPageBreak/>
        <w:t xml:space="preserve">7. KORRALDUSE TÄITMISEGA SEOTUD TEGEVUSED JA KULUD   </w:t>
      </w:r>
    </w:p>
    <w:p w14:paraId="73E1DD32" w14:textId="77777777" w:rsidR="00E12971" w:rsidRDefault="00E12971" w:rsidP="003F4EF2">
      <w:pPr>
        <w:spacing w:after="2" w:line="259" w:lineRule="auto"/>
        <w:ind w:left="14" w:right="-46" w:firstLine="0"/>
        <w:jc w:val="left"/>
      </w:pPr>
      <w:r>
        <w:t xml:space="preserve">  </w:t>
      </w:r>
    </w:p>
    <w:p w14:paraId="3AEFC113" w14:textId="77777777" w:rsidR="00E12971" w:rsidRDefault="00E12971" w:rsidP="003F4EF2">
      <w:pPr>
        <w:pStyle w:val="Pealkiri2"/>
        <w:ind w:left="5" w:right="-46"/>
      </w:pPr>
      <w:r>
        <w:t xml:space="preserve">7.1. Korralduse avalikustamine ja avalikustamisega kaasnevad kulud  </w:t>
      </w:r>
    </w:p>
    <w:p w14:paraId="1ACEBDC3" w14:textId="77777777" w:rsidR="00E12971" w:rsidRDefault="00E12971" w:rsidP="003F4EF2">
      <w:pPr>
        <w:spacing w:after="0" w:line="259" w:lineRule="auto"/>
        <w:ind w:left="14" w:right="-46" w:firstLine="0"/>
        <w:jc w:val="left"/>
      </w:pPr>
      <w:r>
        <w:t xml:space="preserve">  </w:t>
      </w:r>
    </w:p>
    <w:p w14:paraId="08529CBD" w14:textId="3904CCA2" w:rsidR="00E12971" w:rsidRDefault="008B57C6" w:rsidP="003F4EF2">
      <w:pPr>
        <w:ind w:left="14" w:right="-46"/>
      </w:pPr>
      <w:proofErr w:type="spellStart"/>
      <w:r>
        <w:t>REP-i</w:t>
      </w:r>
      <w:proofErr w:type="spellEnd"/>
      <w:r w:rsidR="00E12971">
        <w:t xml:space="preserve"> ja KSH algatamise otsusest teavitatakse </w:t>
      </w:r>
      <w:proofErr w:type="spellStart"/>
      <w:r w:rsidR="00E12971">
        <w:t>PlanS</w:t>
      </w:r>
      <w:proofErr w:type="spellEnd"/>
      <w:r w:rsidR="00E12971">
        <w:t xml:space="preserve"> § 28 lõike 6 alusel 14 päeva jooksul algatamisest arvates Ametlikes Teadaannetes, Vabariigi Valitsuse ja </w:t>
      </w:r>
      <w:r w:rsidR="00577A7B">
        <w:t>MKM-</w:t>
      </w:r>
      <w:r w:rsidR="00E12971">
        <w:t xml:space="preserve">i veebilehel ning 30 päeva jooksul algatamisest arvates ühes üleriigilise levikuga ajalehes. Lisaks planeeringuala kohalike omavalitsuste lehtedes. </w:t>
      </w:r>
      <w:r w:rsidR="000641EB">
        <w:rPr>
          <w:color w:val="202020"/>
        </w:rPr>
        <w:t>MKM</w:t>
      </w:r>
      <w:r w:rsidR="00E12971">
        <w:rPr>
          <w:color w:val="202020"/>
        </w:rPr>
        <w:t>-</w:t>
      </w:r>
      <w:proofErr w:type="spellStart"/>
      <w:r w:rsidR="00E12971">
        <w:rPr>
          <w:color w:val="202020"/>
        </w:rPr>
        <w:t>ile</w:t>
      </w:r>
      <w:proofErr w:type="spellEnd"/>
      <w:r w:rsidR="00E12971">
        <w:t xml:space="preserve"> kaasnevad kulud ajalehtedes teadete avaldamisega. Kulu suurus on ligi</w:t>
      </w:r>
      <w:r w:rsidR="006A6A95">
        <w:t>kaudu</w:t>
      </w:r>
      <w:r w:rsidR="00E12971">
        <w:t xml:space="preserve"> </w:t>
      </w:r>
      <w:r w:rsidR="00B67351" w:rsidRPr="00912CC4">
        <w:t>5</w:t>
      </w:r>
      <w:r w:rsidR="00E12971" w:rsidRPr="00912CC4">
        <w:t>000</w:t>
      </w:r>
      <w:r w:rsidR="00E12971">
        <w:t xml:space="preserve"> eurot.  </w:t>
      </w:r>
    </w:p>
    <w:p w14:paraId="6453A94B" w14:textId="77777777" w:rsidR="00E12971" w:rsidRDefault="00E12971" w:rsidP="003F4EF2">
      <w:pPr>
        <w:spacing w:after="0" w:line="259" w:lineRule="auto"/>
        <w:ind w:left="14" w:right="-46" w:firstLine="0"/>
        <w:jc w:val="left"/>
      </w:pPr>
      <w:r>
        <w:t xml:space="preserve">  </w:t>
      </w:r>
    </w:p>
    <w:p w14:paraId="789289A5" w14:textId="7E781D21" w:rsidR="00E12971" w:rsidRDefault="00E12971" w:rsidP="003F4EF2">
      <w:pPr>
        <w:ind w:left="14" w:right="-46"/>
      </w:pPr>
      <w:r>
        <w:t xml:space="preserve">Vastavalt </w:t>
      </w:r>
      <w:proofErr w:type="spellStart"/>
      <w:r>
        <w:t>PlanS</w:t>
      </w:r>
      <w:proofErr w:type="spellEnd"/>
      <w:r>
        <w:t xml:space="preserve"> § 28 lõikele 7 teavitatakse </w:t>
      </w:r>
      <w:proofErr w:type="spellStart"/>
      <w:r w:rsidR="00A82A1A">
        <w:t>REP-i</w:t>
      </w:r>
      <w:proofErr w:type="spellEnd"/>
      <w:r>
        <w:t xml:space="preserve"> ja KSH algatamisest 30 päeva jooksul algatamisest arvates kirjalikult:  </w:t>
      </w:r>
    </w:p>
    <w:p w14:paraId="28B77242" w14:textId="77777777" w:rsidR="00E12971" w:rsidRDefault="00E12971" w:rsidP="003F4EF2">
      <w:pPr>
        <w:numPr>
          <w:ilvl w:val="0"/>
          <w:numId w:val="4"/>
        </w:numPr>
        <w:ind w:right="-46" w:hanging="360"/>
      </w:pPr>
      <w:r>
        <w:t xml:space="preserve">ministeeriume jt valitsusasutusi, kelle valitsemisalas olevaid küsimusi eriplaneering käsitleb;  </w:t>
      </w:r>
    </w:p>
    <w:p w14:paraId="20A7166F" w14:textId="77777777" w:rsidR="00E12971" w:rsidRDefault="00E12971" w:rsidP="003F4EF2">
      <w:pPr>
        <w:numPr>
          <w:ilvl w:val="0"/>
          <w:numId w:val="4"/>
        </w:numPr>
        <w:spacing w:after="27"/>
        <w:ind w:right="-46" w:hanging="360"/>
      </w:pPr>
      <w:r>
        <w:t xml:space="preserve">Riigikogu;  </w:t>
      </w:r>
    </w:p>
    <w:p w14:paraId="45146C9A" w14:textId="77777777" w:rsidR="00E12971" w:rsidRDefault="00E12971" w:rsidP="003F4EF2">
      <w:pPr>
        <w:numPr>
          <w:ilvl w:val="0"/>
          <w:numId w:val="4"/>
        </w:numPr>
        <w:ind w:right="-46" w:hanging="360"/>
      </w:pPr>
      <w:r>
        <w:t xml:space="preserve">planeeringuala kohaliku omavalitsuse üksusi;  </w:t>
      </w:r>
    </w:p>
    <w:p w14:paraId="3B972657" w14:textId="47FA8857" w:rsidR="00E12971" w:rsidRDefault="00E12971" w:rsidP="003F4EF2">
      <w:pPr>
        <w:numPr>
          <w:ilvl w:val="0"/>
          <w:numId w:val="4"/>
        </w:numPr>
        <w:ind w:right="-46" w:hanging="360"/>
      </w:pPr>
      <w:r>
        <w:t>isikuid, kelle õigusi võib planeering puudutada. Arvestades planeeringuala suurust ja asjaolu, et hetkel pole teada, kus hakka</w:t>
      </w:r>
      <w:r w:rsidR="00F81B97">
        <w:t>b</w:t>
      </w:r>
      <w:r>
        <w:t xml:space="preserve"> </w:t>
      </w:r>
      <w:r w:rsidR="00162C5A">
        <w:t>kavandatav tuumaelektrijaam ja selle toimimiseks vajalik taristu</w:t>
      </w:r>
      <w:r w:rsidR="000641EB">
        <w:t xml:space="preserve"> </w:t>
      </w:r>
      <w:r>
        <w:t xml:space="preserve">paiknema pole kindlalt selles etapis võimalik tuvastada isikuid, kelle õigusi võib planeering puudutada. Kui edasises menetluses selguvad isikud, kelle õigusi võib planeering puudutada, siis kaasatakse nad koheselt </w:t>
      </w:r>
      <w:proofErr w:type="spellStart"/>
      <w:r>
        <w:t>PlanS</w:t>
      </w:r>
      <w:proofErr w:type="spellEnd"/>
      <w:r>
        <w:t xml:space="preserve"> § 31 lõikes 4 ja § 44 lõikes 4 sätestatud viisil;   </w:t>
      </w:r>
    </w:p>
    <w:p w14:paraId="30A69BA4" w14:textId="6050C9B5" w:rsidR="00E12971" w:rsidRDefault="00E12971" w:rsidP="003F4EF2">
      <w:pPr>
        <w:numPr>
          <w:ilvl w:val="0"/>
          <w:numId w:val="4"/>
        </w:numPr>
        <w:ind w:right="-46" w:hanging="360"/>
      </w:pPr>
      <w:r>
        <w:t xml:space="preserve">isikuid, kes avaldavad soovi olla eelvaliku tegemisse kaasatud;  </w:t>
      </w:r>
    </w:p>
    <w:p w14:paraId="02ADB9B9" w14:textId="3AB61D06" w:rsidR="00E12971" w:rsidRDefault="00E12971" w:rsidP="003F4EF2">
      <w:pPr>
        <w:numPr>
          <w:ilvl w:val="0"/>
          <w:numId w:val="4"/>
        </w:numPr>
        <w:ind w:right="-46" w:hanging="360"/>
      </w:pPr>
      <w:r>
        <w:t xml:space="preserve">samuti isikuid ja asutusi, kellel võib olla põhjendatud huvi eeldatavalt kaasneva olulise keskkonnamõju või </w:t>
      </w:r>
      <w:proofErr w:type="spellStart"/>
      <w:r w:rsidR="00BE0A56">
        <w:t>REP-i</w:t>
      </w:r>
      <w:proofErr w:type="spellEnd"/>
      <w:r>
        <w:t xml:space="preserve"> elluviimise vastu, sh valitsusväliseid keskkonnaorganisatsioone neid ühendava organisatsiooni kaudu (Eesti Keskkonnaühenduste Koda).  </w:t>
      </w:r>
    </w:p>
    <w:p w14:paraId="783B5164" w14:textId="06A4AE9C" w:rsidR="00E12971" w:rsidRDefault="00E12971" w:rsidP="003F4EF2">
      <w:pPr>
        <w:spacing w:after="0" w:line="259" w:lineRule="auto"/>
        <w:ind w:left="14" w:right="-46" w:firstLine="0"/>
        <w:jc w:val="left"/>
      </w:pPr>
      <w:r>
        <w:t xml:space="preserve">  </w:t>
      </w:r>
    </w:p>
    <w:p w14:paraId="16AE5E12" w14:textId="11BB2BB2" w:rsidR="00E12971" w:rsidRDefault="00E12971" w:rsidP="003F4EF2">
      <w:pPr>
        <w:ind w:left="14" w:right="-46"/>
      </w:pPr>
      <w:r>
        <w:t xml:space="preserve">Algatamisest teavitatakse elektrooniliselt, st teavitus edastatakse elektronposti aadressil. </w:t>
      </w:r>
      <w:r w:rsidR="000641EB">
        <w:rPr>
          <w:color w:val="202020"/>
        </w:rPr>
        <w:t>MKM</w:t>
      </w:r>
      <w:r>
        <w:rPr>
          <w:color w:val="202020"/>
        </w:rPr>
        <w:t>-</w:t>
      </w:r>
      <w:proofErr w:type="spellStart"/>
      <w:r>
        <w:rPr>
          <w:color w:val="202020"/>
        </w:rPr>
        <w:t>ile</w:t>
      </w:r>
      <w:proofErr w:type="spellEnd"/>
      <w:r>
        <w:t xml:space="preserve"> kaasnevad kulud </w:t>
      </w:r>
      <w:proofErr w:type="spellStart"/>
      <w:r w:rsidR="00BE0A56">
        <w:t>REP-i</w:t>
      </w:r>
      <w:proofErr w:type="spellEnd"/>
      <w:r>
        <w:t xml:space="preserve"> ja </w:t>
      </w:r>
      <w:r w:rsidR="00BE0A56">
        <w:t>KSH</w:t>
      </w:r>
      <w:r>
        <w:t xml:space="preserve"> algatamisest teavitamisega. Kulu suurus on ligi 100 eurot.   </w:t>
      </w:r>
    </w:p>
    <w:p w14:paraId="3A5B8C04" w14:textId="77777777" w:rsidR="00E12971" w:rsidRDefault="00E12971" w:rsidP="003F4EF2">
      <w:pPr>
        <w:spacing w:after="2" w:line="259" w:lineRule="auto"/>
        <w:ind w:left="0" w:right="-46" w:firstLine="0"/>
        <w:jc w:val="left"/>
      </w:pPr>
      <w:r>
        <w:rPr>
          <w:b/>
        </w:rPr>
        <w:t xml:space="preserve"> </w:t>
      </w:r>
      <w:r>
        <w:t xml:space="preserve"> </w:t>
      </w:r>
    </w:p>
    <w:p w14:paraId="6517471F" w14:textId="77777777" w:rsidR="00E12971" w:rsidRDefault="00E12971" w:rsidP="003F4EF2">
      <w:pPr>
        <w:pStyle w:val="Pealkiri2"/>
        <w:ind w:left="5" w:right="-46"/>
      </w:pPr>
      <w:r>
        <w:t xml:space="preserve">7.2. Korralduse täitmisega seotud kulud   </w:t>
      </w:r>
    </w:p>
    <w:p w14:paraId="49107004" w14:textId="77777777" w:rsidR="00E12971" w:rsidRDefault="00E12971" w:rsidP="003F4EF2">
      <w:pPr>
        <w:spacing w:after="0" w:line="259" w:lineRule="auto"/>
        <w:ind w:left="14" w:right="-46" w:firstLine="0"/>
        <w:jc w:val="left"/>
      </w:pPr>
      <w:r>
        <w:t xml:space="preserve">  </w:t>
      </w:r>
    </w:p>
    <w:p w14:paraId="16A617AE" w14:textId="1A420901" w:rsidR="00E12971" w:rsidRDefault="00AA68EE" w:rsidP="003F4EF2">
      <w:pPr>
        <w:ind w:left="14" w:right="-46"/>
      </w:pPr>
      <w:proofErr w:type="spellStart"/>
      <w:r>
        <w:t>REP</w:t>
      </w:r>
      <w:r w:rsidR="005D3FC8">
        <w:t>-</w:t>
      </w:r>
      <w:r>
        <w:t>i</w:t>
      </w:r>
      <w:proofErr w:type="spellEnd"/>
      <w:r w:rsidR="00E12971">
        <w:t xml:space="preserve"> maksumus täpsustub planeerimisprotsessis. Planeeringu asukoha eelvaliku etapi, sh uuringute ja analüüside ning eskiisprojekti(de) maksumus täpsustub peale </w:t>
      </w:r>
      <w:proofErr w:type="spellStart"/>
      <w:r>
        <w:t>REP</w:t>
      </w:r>
      <w:r w:rsidR="005D3FC8">
        <w:t>-</w:t>
      </w:r>
      <w:r>
        <w:t>i</w:t>
      </w:r>
      <w:proofErr w:type="spellEnd"/>
      <w:r w:rsidR="00E12971">
        <w:t xml:space="preserve"> asukoha eelvaliku lähteseisukohtade ja KSH programmi koostamist. </w:t>
      </w:r>
      <w:proofErr w:type="spellStart"/>
      <w:r w:rsidR="00E12971">
        <w:t>REP</w:t>
      </w:r>
      <w:r w:rsidR="005D3FC8">
        <w:t>-i</w:t>
      </w:r>
      <w:proofErr w:type="spellEnd"/>
      <w:r w:rsidR="00E12971">
        <w:t xml:space="preserve"> detailse lahenduse, sh uuringute ja analüüside ning eelprojekti(de) maksumus täpsustub peale asukoha eelvaliku tegemist.  </w:t>
      </w:r>
    </w:p>
    <w:p w14:paraId="7CE739F6" w14:textId="77777777" w:rsidR="00E12971" w:rsidRDefault="00E12971" w:rsidP="003F4EF2">
      <w:pPr>
        <w:spacing w:after="15" w:line="259" w:lineRule="auto"/>
        <w:ind w:left="14" w:right="-46" w:firstLine="0"/>
        <w:jc w:val="left"/>
      </w:pPr>
    </w:p>
    <w:p w14:paraId="4DA784B5" w14:textId="4A3C4429" w:rsidR="00E12971" w:rsidRPr="008978CF" w:rsidRDefault="00E12971" w:rsidP="003F4EF2">
      <w:pPr>
        <w:spacing w:line="251" w:lineRule="auto"/>
        <w:ind w:left="14" w:right="-46"/>
        <w:rPr>
          <w:color w:val="auto"/>
        </w:rPr>
      </w:pPr>
      <w:proofErr w:type="spellStart"/>
      <w:r w:rsidRPr="008978CF">
        <w:rPr>
          <w:color w:val="auto"/>
        </w:rPr>
        <w:t>PlanS</w:t>
      </w:r>
      <w:proofErr w:type="spellEnd"/>
      <w:r w:rsidRPr="008978CF">
        <w:rPr>
          <w:color w:val="auto"/>
        </w:rPr>
        <w:t xml:space="preserve"> § 4 lõike 2</w:t>
      </w:r>
      <w:r w:rsidRPr="008978CF">
        <w:rPr>
          <w:color w:val="auto"/>
          <w:vertAlign w:val="superscript"/>
        </w:rPr>
        <w:t>1</w:t>
      </w:r>
      <w:r w:rsidRPr="008978CF">
        <w:rPr>
          <w:color w:val="auto"/>
        </w:rPr>
        <w:t xml:space="preserve"> kohaselt </w:t>
      </w:r>
      <w:r w:rsidR="00AA68EE" w:rsidRPr="008978CF">
        <w:rPr>
          <w:color w:val="auto"/>
        </w:rPr>
        <w:t xml:space="preserve">võib </w:t>
      </w:r>
      <w:r w:rsidRPr="008978CF">
        <w:rPr>
          <w:color w:val="auto"/>
        </w:rPr>
        <w:t xml:space="preserve">planeeringu koostamise korraldaja ehitusprojekti koostamise aluseks oleva planeeringu tellimise ja </w:t>
      </w:r>
      <w:proofErr w:type="spellStart"/>
      <w:r w:rsidRPr="008978CF">
        <w:rPr>
          <w:color w:val="auto"/>
        </w:rPr>
        <w:t>PlanS</w:t>
      </w:r>
      <w:proofErr w:type="spellEnd"/>
      <w:r w:rsidRPr="008978CF">
        <w:rPr>
          <w:color w:val="auto"/>
        </w:rPr>
        <w:t xml:space="preserve"> § 4 lõike 2 punktis 5 nimetatud mõjude hindamise kulude kandmiseks sõlmida lepingu planeeringu koostamisest huvitatud isikuga. </w:t>
      </w:r>
      <w:proofErr w:type="spellStart"/>
      <w:r w:rsidRPr="008978CF">
        <w:rPr>
          <w:color w:val="auto"/>
        </w:rPr>
        <w:t>PlanS</w:t>
      </w:r>
      <w:proofErr w:type="spellEnd"/>
      <w:r w:rsidRPr="008978CF">
        <w:rPr>
          <w:color w:val="auto"/>
        </w:rPr>
        <w:t xml:space="preserve"> § 4 lõike 2 punktis 5 nimetatud mõjudeks on planeeringu elluviimisega kaasnevad asjakohased majanduslikud, kultuurilised, sotsiaalsed ja looduskeskkonnale avalduvad mõjud, sealhulgas KSH.</w:t>
      </w:r>
    </w:p>
    <w:p w14:paraId="2E9AF4CA" w14:textId="77777777" w:rsidR="00E12971" w:rsidRDefault="00E12971" w:rsidP="003F4EF2">
      <w:pPr>
        <w:spacing w:after="0" w:line="259" w:lineRule="auto"/>
        <w:ind w:left="14" w:right="-46" w:firstLine="0"/>
        <w:jc w:val="left"/>
      </w:pPr>
      <w:r>
        <w:rPr>
          <w:color w:val="202020"/>
        </w:rPr>
        <w:t xml:space="preserve"> </w:t>
      </w:r>
    </w:p>
    <w:p w14:paraId="09ADA57B" w14:textId="21182F9B" w:rsidR="00E12971" w:rsidRPr="008978CF" w:rsidRDefault="00E12971" w:rsidP="003F4EF2">
      <w:pPr>
        <w:spacing w:line="251" w:lineRule="auto"/>
        <w:ind w:left="14" w:right="-46"/>
        <w:rPr>
          <w:color w:val="auto"/>
        </w:rPr>
      </w:pPr>
      <w:r w:rsidRPr="008978CF">
        <w:rPr>
          <w:color w:val="auto"/>
        </w:rPr>
        <w:lastRenderedPageBreak/>
        <w:t xml:space="preserve">Antud juhul on planeeringu koostamisest huvitatud isikuks </w:t>
      </w:r>
      <w:r w:rsidR="00484710">
        <w:t>Fermi Energia AS</w:t>
      </w:r>
      <w:r w:rsidRPr="008978CF">
        <w:rPr>
          <w:color w:val="auto"/>
        </w:rPr>
        <w:t xml:space="preserve">, kellega on sõlmitud koostöökokkulepe </w:t>
      </w:r>
      <w:r w:rsidRPr="00935E6E">
        <w:rPr>
          <w:color w:val="auto"/>
        </w:rPr>
        <w:t>nr</w:t>
      </w:r>
      <w:r w:rsidR="00935E6E">
        <w:rPr>
          <w:color w:val="auto"/>
        </w:rPr>
        <w:t xml:space="preserve"> </w:t>
      </w:r>
      <w:r w:rsidR="00935E6E" w:rsidRPr="00935E6E">
        <w:rPr>
          <w:color w:val="auto"/>
        </w:rPr>
        <w:t>5-4/51-1</w:t>
      </w:r>
      <w:r w:rsidRPr="0021515C">
        <w:rPr>
          <w:color w:val="auto"/>
        </w:rPr>
        <w:t>, (allkirjastatud xx.xx.202</w:t>
      </w:r>
      <w:r w:rsidR="0025358C" w:rsidRPr="0021515C">
        <w:rPr>
          <w:color w:val="auto"/>
        </w:rPr>
        <w:t>5</w:t>
      </w:r>
      <w:r w:rsidRPr="008978CF">
        <w:rPr>
          <w:color w:val="auto"/>
          <w:vertAlign w:val="superscript"/>
        </w:rPr>
        <w:footnoteReference w:id="30"/>
      </w:r>
      <w:r w:rsidRPr="008978CF">
        <w:rPr>
          <w:color w:val="auto"/>
        </w:rPr>
        <w:t xml:space="preserve">), mille kohaselt </w:t>
      </w:r>
      <w:r w:rsidR="00484710">
        <w:t xml:space="preserve">Fermi Energia AS </w:t>
      </w:r>
      <w:r w:rsidRPr="008978CF">
        <w:rPr>
          <w:color w:val="auto"/>
        </w:rPr>
        <w:t xml:space="preserve">kannab </w:t>
      </w:r>
      <w:proofErr w:type="spellStart"/>
      <w:r w:rsidR="00BE0A56" w:rsidRPr="008978CF">
        <w:rPr>
          <w:color w:val="auto"/>
        </w:rPr>
        <w:t>REP</w:t>
      </w:r>
      <w:r w:rsidR="005D3FC8">
        <w:rPr>
          <w:color w:val="auto"/>
        </w:rPr>
        <w:t>-</w:t>
      </w:r>
      <w:r w:rsidR="00BE0A56" w:rsidRPr="008978CF">
        <w:rPr>
          <w:color w:val="auto"/>
        </w:rPr>
        <w:t>i</w:t>
      </w:r>
      <w:proofErr w:type="spellEnd"/>
      <w:r w:rsidRPr="008978CF">
        <w:rPr>
          <w:color w:val="auto"/>
        </w:rPr>
        <w:t xml:space="preserve"> koostamise kulud, sh tasub </w:t>
      </w:r>
      <w:proofErr w:type="spellStart"/>
      <w:r w:rsidRPr="008978CF">
        <w:rPr>
          <w:color w:val="auto"/>
        </w:rPr>
        <w:t>PlanS</w:t>
      </w:r>
      <w:proofErr w:type="spellEnd"/>
      <w:r w:rsidRPr="008978CF">
        <w:rPr>
          <w:color w:val="auto"/>
        </w:rPr>
        <w:t xml:space="preserve"> § 4 lõike 2 punktis 5 sätestatud mõjude hindamise ning </w:t>
      </w:r>
      <w:proofErr w:type="spellStart"/>
      <w:r w:rsidR="00BE0A56" w:rsidRPr="008978CF">
        <w:rPr>
          <w:color w:val="auto"/>
        </w:rPr>
        <w:t>REP</w:t>
      </w:r>
      <w:r w:rsidR="005D3FC8">
        <w:rPr>
          <w:color w:val="auto"/>
        </w:rPr>
        <w:t>-</w:t>
      </w:r>
      <w:r w:rsidR="00BE0A56" w:rsidRPr="008978CF">
        <w:rPr>
          <w:color w:val="auto"/>
        </w:rPr>
        <w:t>i</w:t>
      </w:r>
      <w:proofErr w:type="spellEnd"/>
      <w:r w:rsidRPr="008978CF">
        <w:rPr>
          <w:color w:val="auto"/>
        </w:rPr>
        <w:t xml:space="preserve"> koostamiseks vajalike uuringute eest. </w:t>
      </w:r>
      <w:r w:rsidR="00484710" w:rsidRPr="00484710">
        <w:rPr>
          <w:color w:val="auto"/>
        </w:rPr>
        <w:t xml:space="preserve">Fermi Energia on kalkuleerinud </w:t>
      </w:r>
      <w:proofErr w:type="spellStart"/>
      <w:r w:rsidR="00484710" w:rsidRPr="00484710">
        <w:rPr>
          <w:color w:val="auto"/>
        </w:rPr>
        <w:t>REP</w:t>
      </w:r>
      <w:r w:rsidR="00484710">
        <w:rPr>
          <w:color w:val="auto"/>
        </w:rPr>
        <w:t>-i</w:t>
      </w:r>
      <w:proofErr w:type="spellEnd"/>
      <w:r w:rsidR="00484710" w:rsidRPr="00484710">
        <w:rPr>
          <w:color w:val="auto"/>
        </w:rPr>
        <w:t xml:space="preserve"> läbiviimine maksumuseks </w:t>
      </w:r>
      <w:r w:rsidR="00484710" w:rsidRPr="009F41A0">
        <w:rPr>
          <w:i/>
          <w:iCs/>
          <w:color w:val="auto"/>
        </w:rPr>
        <w:t>ca</w:t>
      </w:r>
      <w:r w:rsidR="00484710" w:rsidRPr="00484710">
        <w:rPr>
          <w:color w:val="auto"/>
        </w:rPr>
        <w:t xml:space="preserve"> 4 miljonit EUR.</w:t>
      </w:r>
      <w:r w:rsidR="00484710">
        <w:rPr>
          <w:color w:val="auto"/>
        </w:rPr>
        <w:t xml:space="preserve"> Täpne maksumus </w:t>
      </w:r>
      <w:proofErr w:type="spellStart"/>
      <w:r w:rsidR="00484710" w:rsidRPr="00484710">
        <w:rPr>
          <w:color w:val="auto"/>
        </w:rPr>
        <w:t>REP</w:t>
      </w:r>
      <w:r w:rsidR="00484710">
        <w:rPr>
          <w:color w:val="auto"/>
        </w:rPr>
        <w:t>-i</w:t>
      </w:r>
      <w:proofErr w:type="spellEnd"/>
      <w:r w:rsidR="00484710" w:rsidRPr="00484710">
        <w:rPr>
          <w:color w:val="auto"/>
        </w:rPr>
        <w:t xml:space="preserve"> </w:t>
      </w:r>
      <w:r w:rsidR="00484710" w:rsidRPr="008978CF">
        <w:rPr>
          <w:color w:val="auto"/>
        </w:rPr>
        <w:t>ja KSH</w:t>
      </w:r>
      <w:r w:rsidR="00484710" w:rsidRPr="00484710">
        <w:rPr>
          <w:color w:val="auto"/>
        </w:rPr>
        <w:t xml:space="preserve"> läbiviimi</w:t>
      </w:r>
      <w:r w:rsidR="00484710">
        <w:rPr>
          <w:color w:val="auto"/>
        </w:rPr>
        <w:t>seks selgub hankemenetluse käigus.</w:t>
      </w:r>
    </w:p>
    <w:p w14:paraId="65B206B8" w14:textId="77777777" w:rsidR="00E12971" w:rsidRDefault="00E12971" w:rsidP="003F4EF2">
      <w:pPr>
        <w:spacing w:after="0" w:line="259" w:lineRule="auto"/>
        <w:ind w:left="14" w:right="-46" w:firstLine="0"/>
        <w:jc w:val="left"/>
      </w:pPr>
      <w:r>
        <w:rPr>
          <w:color w:val="202020"/>
        </w:rPr>
        <w:t xml:space="preserve"> </w:t>
      </w:r>
    </w:p>
    <w:p w14:paraId="79B8B308" w14:textId="3AA1E728" w:rsidR="00E12971" w:rsidRPr="008978CF" w:rsidRDefault="000641EB" w:rsidP="003F4EF2">
      <w:pPr>
        <w:spacing w:line="251" w:lineRule="auto"/>
        <w:ind w:left="14" w:right="-46"/>
        <w:rPr>
          <w:color w:val="auto"/>
        </w:rPr>
      </w:pPr>
      <w:r w:rsidRPr="008978CF">
        <w:rPr>
          <w:color w:val="auto"/>
        </w:rPr>
        <w:t xml:space="preserve">MKM </w:t>
      </w:r>
      <w:r w:rsidR="00E12971" w:rsidRPr="008978CF">
        <w:rPr>
          <w:color w:val="auto"/>
        </w:rPr>
        <w:t xml:space="preserve">kannab </w:t>
      </w:r>
      <w:proofErr w:type="spellStart"/>
      <w:r w:rsidR="00D9438D" w:rsidRPr="008978CF">
        <w:rPr>
          <w:color w:val="auto"/>
        </w:rPr>
        <w:t>REP</w:t>
      </w:r>
      <w:r w:rsidR="005D3FC8">
        <w:rPr>
          <w:color w:val="auto"/>
        </w:rPr>
        <w:t>-</w:t>
      </w:r>
      <w:r w:rsidR="00D9438D" w:rsidRPr="008978CF">
        <w:rPr>
          <w:color w:val="auto"/>
        </w:rPr>
        <w:t>i</w:t>
      </w:r>
      <w:proofErr w:type="spellEnd"/>
      <w:r w:rsidR="00E12971" w:rsidRPr="008978CF">
        <w:rPr>
          <w:color w:val="auto"/>
        </w:rPr>
        <w:t xml:space="preserve"> ja </w:t>
      </w:r>
      <w:r w:rsidR="00030364" w:rsidRPr="008978CF">
        <w:rPr>
          <w:color w:val="auto"/>
        </w:rPr>
        <w:t>KSH</w:t>
      </w:r>
      <w:r w:rsidR="00E12971" w:rsidRPr="008978CF">
        <w:rPr>
          <w:color w:val="auto"/>
        </w:rPr>
        <w:t xml:space="preserve"> hindamisega seotud menetluskulud (nt teavitamise ja avalikustamisega seotud kulud, projektijuhi palgakulu). </w:t>
      </w:r>
      <w:r w:rsidR="00484710">
        <w:rPr>
          <w:color w:val="auto"/>
        </w:rPr>
        <w:t xml:space="preserve">Riigieelarvesse täiendavaid </w:t>
      </w:r>
      <w:proofErr w:type="spellStart"/>
      <w:r w:rsidR="00484710">
        <w:rPr>
          <w:color w:val="auto"/>
        </w:rPr>
        <w:t>REP-i</w:t>
      </w:r>
      <w:proofErr w:type="spellEnd"/>
      <w:r w:rsidR="00484710">
        <w:rPr>
          <w:color w:val="auto"/>
        </w:rPr>
        <w:t xml:space="preserve"> </w:t>
      </w:r>
      <w:r w:rsidR="00484710" w:rsidRPr="008978CF">
        <w:rPr>
          <w:color w:val="auto"/>
        </w:rPr>
        <w:t>ja KSH hindamisega seotud</w:t>
      </w:r>
      <w:r w:rsidR="00484710">
        <w:rPr>
          <w:color w:val="auto"/>
        </w:rPr>
        <w:t xml:space="preserve"> kulusid ei ole planeeritud.</w:t>
      </w:r>
    </w:p>
    <w:p w14:paraId="3DB93337" w14:textId="77777777" w:rsidR="00E12971" w:rsidRDefault="00E12971" w:rsidP="003F4EF2">
      <w:pPr>
        <w:spacing w:after="0" w:line="259" w:lineRule="auto"/>
        <w:ind w:left="0" w:right="-46" w:firstLine="0"/>
        <w:jc w:val="left"/>
      </w:pPr>
      <w:r>
        <w:t xml:space="preserve"> </w:t>
      </w:r>
    </w:p>
    <w:p w14:paraId="04EEA1D2" w14:textId="44AA008B" w:rsidR="00E12971" w:rsidRDefault="00735F7F" w:rsidP="003F4EF2">
      <w:pPr>
        <w:spacing w:after="26"/>
        <w:ind w:left="14" w:right="-46"/>
      </w:pPr>
      <w:proofErr w:type="spellStart"/>
      <w:r>
        <w:t>REP</w:t>
      </w:r>
      <w:r w:rsidR="005D3FC8">
        <w:t>-</w:t>
      </w:r>
      <w:r>
        <w:t>i</w:t>
      </w:r>
      <w:proofErr w:type="spellEnd"/>
      <w:r w:rsidR="00E12971">
        <w:t xml:space="preserve"> koostamine on kavas kuni kahes etapis:   </w:t>
      </w:r>
    </w:p>
    <w:p w14:paraId="51C2AAC9" w14:textId="4834D7CC" w:rsidR="00E12971" w:rsidRDefault="00735F7F" w:rsidP="003F4EF2">
      <w:pPr>
        <w:numPr>
          <w:ilvl w:val="0"/>
          <w:numId w:val="5"/>
        </w:numPr>
        <w:ind w:right="-46" w:hanging="360"/>
      </w:pPr>
      <w:proofErr w:type="spellStart"/>
      <w:r>
        <w:t>REP</w:t>
      </w:r>
      <w:r w:rsidR="005D3FC8">
        <w:t>-</w:t>
      </w:r>
      <w:r>
        <w:t>i</w:t>
      </w:r>
      <w:proofErr w:type="spellEnd"/>
      <w:r w:rsidR="00E12971">
        <w:t xml:space="preserve"> asukoha eelvaliku lähteseisukohtade ja KSH</w:t>
      </w:r>
      <w:r w:rsidR="00E12971">
        <w:rPr>
          <w:vertAlign w:val="superscript"/>
        </w:rPr>
        <w:footnoteReference w:id="31"/>
      </w:r>
      <w:r w:rsidR="00E12971">
        <w:t xml:space="preserve"> programmi koostamine ja </w:t>
      </w:r>
      <w:proofErr w:type="spellStart"/>
      <w:r>
        <w:t>REP</w:t>
      </w:r>
      <w:r w:rsidR="005D3FC8">
        <w:t>-</w:t>
      </w:r>
      <w:r>
        <w:t>i</w:t>
      </w:r>
      <w:proofErr w:type="spellEnd"/>
      <w:r w:rsidR="00E12971">
        <w:t xml:space="preserve"> asukoha eelvaliku ja KSH esimese etapi aruande koostamine;   </w:t>
      </w:r>
    </w:p>
    <w:p w14:paraId="341ED562" w14:textId="6286229E" w:rsidR="00E12971" w:rsidRPr="00940AEE" w:rsidRDefault="00735F7F" w:rsidP="003F4EF2">
      <w:pPr>
        <w:numPr>
          <w:ilvl w:val="0"/>
          <w:numId w:val="5"/>
        </w:numPr>
        <w:ind w:right="-46" w:hanging="360"/>
        <w:rPr>
          <w:color w:val="auto"/>
        </w:rPr>
      </w:pPr>
      <w:proofErr w:type="spellStart"/>
      <w:r>
        <w:rPr>
          <w:color w:val="auto"/>
        </w:rPr>
        <w:t>REP</w:t>
      </w:r>
      <w:r w:rsidR="005D3FC8">
        <w:rPr>
          <w:color w:val="auto"/>
        </w:rPr>
        <w:t>-</w:t>
      </w:r>
      <w:r>
        <w:rPr>
          <w:color w:val="auto"/>
        </w:rPr>
        <w:t>i</w:t>
      </w:r>
      <w:proofErr w:type="spellEnd"/>
      <w:r w:rsidR="00E12971" w:rsidRPr="00940AEE">
        <w:rPr>
          <w:color w:val="auto"/>
        </w:rPr>
        <w:t xml:space="preserve"> detailse lahenduse ja KSH aruande koostamine.  </w:t>
      </w:r>
    </w:p>
    <w:p w14:paraId="1DECEDD1" w14:textId="77777777" w:rsidR="00E12971" w:rsidRPr="00940AEE" w:rsidRDefault="00E12971" w:rsidP="003F4EF2">
      <w:pPr>
        <w:spacing w:after="10" w:line="259" w:lineRule="auto"/>
        <w:ind w:left="14" w:right="-46" w:firstLine="0"/>
        <w:jc w:val="left"/>
        <w:rPr>
          <w:color w:val="auto"/>
        </w:rPr>
      </w:pPr>
      <w:r w:rsidRPr="00940AEE">
        <w:rPr>
          <w:color w:val="auto"/>
        </w:rPr>
        <w:t xml:space="preserve"> </w:t>
      </w:r>
    </w:p>
    <w:p w14:paraId="256C1CE8" w14:textId="1E7A90A4" w:rsidR="00E12971" w:rsidRDefault="00735F7F" w:rsidP="003F4EF2">
      <w:pPr>
        <w:ind w:left="14" w:right="-46"/>
      </w:pPr>
      <w:proofErr w:type="spellStart"/>
      <w:r>
        <w:t>REP</w:t>
      </w:r>
      <w:r w:rsidR="005D3FC8">
        <w:t>-</w:t>
      </w:r>
      <w:r>
        <w:t>i</w:t>
      </w:r>
      <w:proofErr w:type="spellEnd"/>
      <w:r w:rsidR="00E12971">
        <w:t xml:space="preserve"> koostamise ajaline kestus täpsustub planeerimisprotsessis ning sõltub eelkõige mõjude hindamise ja planeeringulahenduse läbirääkimiste protsesside sujumisest. </w:t>
      </w:r>
      <w:proofErr w:type="spellStart"/>
      <w:r w:rsidR="00E055B4">
        <w:t>REP-i</w:t>
      </w:r>
      <w:proofErr w:type="spellEnd"/>
      <w:r w:rsidR="00E12971">
        <w:t xml:space="preserve"> asukoha eelvaliku lähteseisukohtade ja asjakohaste mõjude hindamise, sh KSH programmi koostamine ning asukoha eelvaliku ja asjakohaste mõjude, sh KSH esimese etapi aruande koostamise eeldatav aeg on 2,5 aastat</w:t>
      </w:r>
      <w:r w:rsidR="00D721D3">
        <w:t xml:space="preserve"> </w:t>
      </w:r>
      <w:r w:rsidR="00992FA3">
        <w:t>ning detailse lahenduse ja KSH aruande koostamise</w:t>
      </w:r>
      <w:r w:rsidR="00E23E00">
        <w:t xml:space="preserve"> eeldatav aeg on 2 aastat.</w:t>
      </w:r>
      <w:r w:rsidR="00E12971">
        <w:t xml:space="preserve"> (vt tabel </w:t>
      </w:r>
      <w:r w:rsidR="01B3997C">
        <w:t>2</w:t>
      </w:r>
      <w:r w:rsidR="00E12971">
        <w:t xml:space="preserve">). Ajalist kestust (ennekõike selle pikenemist) võivad mõjutada uuringud ja analüüsid, mille vajadus ja/või ajaline kestus selguvad planeeringu koostamisel ning planeeringulahenduse läbirääkimisel.  </w:t>
      </w:r>
    </w:p>
    <w:p w14:paraId="3F9DA9AD" w14:textId="77777777" w:rsidR="00E12971" w:rsidRDefault="00E12971" w:rsidP="003F4EF2">
      <w:pPr>
        <w:spacing w:after="0" w:line="259" w:lineRule="auto"/>
        <w:ind w:left="0" w:right="-46" w:firstLine="0"/>
        <w:jc w:val="left"/>
      </w:pPr>
      <w:r>
        <w:t xml:space="preserve"> </w:t>
      </w:r>
    </w:p>
    <w:p w14:paraId="29F9078F" w14:textId="37E72307" w:rsidR="00E12971" w:rsidRDefault="00E12971" w:rsidP="003F4EF2">
      <w:pPr>
        <w:spacing w:after="160" w:line="259" w:lineRule="auto"/>
        <w:ind w:left="0" w:right="-46" w:firstLine="0"/>
        <w:jc w:val="left"/>
        <w:rPr>
          <w:sz w:val="20"/>
          <w:szCs w:val="20"/>
        </w:rPr>
      </w:pPr>
      <w:r w:rsidRPr="4C1A0FFC">
        <w:rPr>
          <w:sz w:val="20"/>
          <w:szCs w:val="20"/>
        </w:rPr>
        <w:t xml:space="preserve">Tabel </w:t>
      </w:r>
      <w:r w:rsidR="3EBA9631" w:rsidRPr="4C1A0FFC">
        <w:rPr>
          <w:sz w:val="20"/>
          <w:szCs w:val="20"/>
        </w:rPr>
        <w:t>2</w:t>
      </w:r>
      <w:r w:rsidRPr="4C1A0FFC">
        <w:rPr>
          <w:sz w:val="20"/>
          <w:szCs w:val="20"/>
        </w:rPr>
        <w:t xml:space="preserve">. </w:t>
      </w:r>
      <w:proofErr w:type="spellStart"/>
      <w:r w:rsidR="00F43795">
        <w:rPr>
          <w:sz w:val="20"/>
          <w:szCs w:val="20"/>
        </w:rPr>
        <w:t>REP</w:t>
      </w:r>
      <w:r w:rsidR="00E34C90">
        <w:rPr>
          <w:sz w:val="20"/>
          <w:szCs w:val="20"/>
        </w:rPr>
        <w:t>-</w:t>
      </w:r>
      <w:r w:rsidR="00F43795">
        <w:rPr>
          <w:sz w:val="20"/>
          <w:szCs w:val="20"/>
        </w:rPr>
        <w:t>i</w:t>
      </w:r>
      <w:proofErr w:type="spellEnd"/>
      <w:r w:rsidRPr="4C1A0FFC">
        <w:rPr>
          <w:sz w:val="20"/>
          <w:szCs w:val="20"/>
        </w:rPr>
        <w:t xml:space="preserve"> koostamise eeldatav kestus: </w:t>
      </w:r>
    </w:p>
    <w:tbl>
      <w:tblPr>
        <w:tblStyle w:val="TableGrid"/>
        <w:tblW w:w="8766" w:type="dxa"/>
        <w:tblInd w:w="24" w:type="dxa"/>
        <w:tblCellMar>
          <w:top w:w="112" w:type="dxa"/>
          <w:left w:w="108" w:type="dxa"/>
        </w:tblCellMar>
        <w:tblLook w:val="04A0" w:firstRow="1" w:lastRow="0" w:firstColumn="1" w:lastColumn="0" w:noHBand="0" w:noVBand="1"/>
      </w:tblPr>
      <w:tblGrid>
        <w:gridCol w:w="6492"/>
        <w:gridCol w:w="2274"/>
      </w:tblGrid>
      <w:tr w:rsidR="00E12971" w14:paraId="6DF9AD36" w14:textId="77777777" w:rsidTr="00484710">
        <w:trPr>
          <w:trHeight w:val="258"/>
        </w:trPr>
        <w:tc>
          <w:tcPr>
            <w:tcW w:w="6492" w:type="dxa"/>
            <w:tcBorders>
              <w:top w:val="single" w:sz="4" w:space="0" w:color="000000"/>
              <w:left w:val="single" w:sz="4" w:space="0" w:color="000000"/>
              <w:bottom w:val="single" w:sz="4" w:space="0" w:color="000000"/>
              <w:right w:val="single" w:sz="4" w:space="0" w:color="000000"/>
            </w:tcBorders>
          </w:tcPr>
          <w:p w14:paraId="51A3BE68" w14:textId="77777777" w:rsidR="00E12971" w:rsidRDefault="00E12971" w:rsidP="003F4EF2">
            <w:pPr>
              <w:spacing w:after="0" w:line="259" w:lineRule="auto"/>
              <w:ind w:left="0" w:right="-46" w:firstLine="0"/>
              <w:jc w:val="center"/>
            </w:pPr>
            <w:r>
              <w:rPr>
                <w:b/>
              </w:rPr>
              <w:t xml:space="preserve">Tegevus </w:t>
            </w:r>
            <w:r>
              <w:t xml:space="preserve"> </w:t>
            </w:r>
          </w:p>
        </w:tc>
        <w:tc>
          <w:tcPr>
            <w:tcW w:w="2274" w:type="dxa"/>
            <w:tcBorders>
              <w:top w:val="single" w:sz="4" w:space="0" w:color="000000"/>
              <w:left w:val="single" w:sz="4" w:space="0" w:color="000000"/>
              <w:bottom w:val="single" w:sz="4" w:space="0" w:color="000000"/>
              <w:right w:val="single" w:sz="4" w:space="0" w:color="000000"/>
            </w:tcBorders>
          </w:tcPr>
          <w:p w14:paraId="11CC843C" w14:textId="1CA1A115" w:rsidR="00E12971" w:rsidRDefault="00E12971" w:rsidP="00484710">
            <w:pPr>
              <w:spacing w:after="0" w:line="259" w:lineRule="auto"/>
              <w:ind w:left="321" w:right="-46" w:firstLine="0"/>
            </w:pPr>
            <w:r>
              <w:rPr>
                <w:b/>
              </w:rPr>
              <w:t xml:space="preserve">Eeldatav kestus </w:t>
            </w:r>
            <w:r>
              <w:t xml:space="preserve"> </w:t>
            </w:r>
          </w:p>
        </w:tc>
      </w:tr>
      <w:tr w:rsidR="00E12971" w14:paraId="56E8EFFF" w14:textId="77777777" w:rsidTr="00484710">
        <w:trPr>
          <w:trHeight w:val="2562"/>
        </w:trPr>
        <w:tc>
          <w:tcPr>
            <w:tcW w:w="6492" w:type="dxa"/>
            <w:tcBorders>
              <w:top w:val="single" w:sz="4" w:space="0" w:color="000000"/>
              <w:left w:val="single" w:sz="4" w:space="0" w:color="000000"/>
              <w:bottom w:val="single" w:sz="4" w:space="0" w:color="000000"/>
              <w:right w:val="single" w:sz="4" w:space="0" w:color="000000"/>
            </w:tcBorders>
          </w:tcPr>
          <w:p w14:paraId="1E76F265" w14:textId="2DD82A2A" w:rsidR="00E12971" w:rsidRDefault="00F43795" w:rsidP="00484710">
            <w:pPr>
              <w:spacing w:after="62" w:line="237" w:lineRule="auto"/>
              <w:ind w:left="10" w:right="113"/>
            </w:pPr>
            <w:proofErr w:type="spellStart"/>
            <w:r>
              <w:t>REP</w:t>
            </w:r>
            <w:r w:rsidR="00E34C90">
              <w:t>-</w:t>
            </w:r>
            <w:r>
              <w:t>i</w:t>
            </w:r>
            <w:proofErr w:type="spellEnd"/>
            <w:r w:rsidR="00E12971">
              <w:t xml:space="preserve"> algatamine, planeeringu koostamiseks rahvusvahelise hanke korraldamine ning asukoha eelvaliku lähteseisukohtade ja KSH programmi koostamine, sh:  </w:t>
            </w:r>
          </w:p>
          <w:p w14:paraId="543DD73F" w14:textId="77777777" w:rsidR="00E12971" w:rsidRDefault="00E12971" w:rsidP="003F4EF2">
            <w:pPr>
              <w:numPr>
                <w:ilvl w:val="0"/>
                <w:numId w:val="6"/>
              </w:numPr>
              <w:spacing w:after="43" w:line="259" w:lineRule="auto"/>
              <w:ind w:right="-46" w:hanging="360"/>
              <w:jc w:val="left"/>
            </w:pPr>
            <w:r>
              <w:t xml:space="preserve">vajalike uuringute ja analüüside kaardistamine;  </w:t>
            </w:r>
          </w:p>
          <w:p w14:paraId="63775B75" w14:textId="77777777" w:rsidR="00E12971" w:rsidRDefault="00E12971" w:rsidP="003F4EF2">
            <w:pPr>
              <w:numPr>
                <w:ilvl w:val="0"/>
                <w:numId w:val="6"/>
              </w:numPr>
              <w:spacing w:after="40" w:line="259" w:lineRule="auto"/>
              <w:ind w:right="-46" w:hanging="360"/>
              <w:jc w:val="left"/>
            </w:pPr>
            <w:r>
              <w:t xml:space="preserve">kaasamist vajava ekspertpädevuse kaardistamine;  </w:t>
            </w:r>
          </w:p>
          <w:p w14:paraId="74FC93F5" w14:textId="29702ED6" w:rsidR="00E12971" w:rsidRDefault="00E12971" w:rsidP="003F4EF2">
            <w:pPr>
              <w:numPr>
                <w:ilvl w:val="0"/>
                <w:numId w:val="6"/>
              </w:numPr>
              <w:spacing w:after="40" w:line="259" w:lineRule="auto"/>
              <w:ind w:right="-46" w:hanging="360"/>
              <w:jc w:val="left"/>
            </w:pPr>
            <w:r>
              <w:t xml:space="preserve">esialgsete </w:t>
            </w:r>
            <w:r w:rsidR="00484710">
              <w:t>võimalike asukohtade ja ühendus</w:t>
            </w:r>
            <w:r>
              <w:t>alternatiivide visandamine;</w:t>
            </w:r>
          </w:p>
          <w:p w14:paraId="18C512E5" w14:textId="77777777" w:rsidR="00E12971" w:rsidRDefault="00E12971" w:rsidP="003F4EF2">
            <w:pPr>
              <w:numPr>
                <w:ilvl w:val="0"/>
                <w:numId w:val="6"/>
              </w:numPr>
              <w:spacing w:after="0" w:line="259" w:lineRule="auto"/>
              <w:ind w:right="-46" w:hanging="360"/>
              <w:jc w:val="left"/>
            </w:pPr>
            <w:r>
              <w:t xml:space="preserve">lähteseisukohtade ja KSH programmi avalikustamine ning avalike arutelude korraldamine.  </w:t>
            </w:r>
          </w:p>
        </w:tc>
        <w:tc>
          <w:tcPr>
            <w:tcW w:w="2274" w:type="dxa"/>
            <w:tcBorders>
              <w:top w:val="single" w:sz="4" w:space="0" w:color="000000"/>
              <w:left w:val="single" w:sz="4" w:space="0" w:color="000000"/>
              <w:bottom w:val="single" w:sz="4" w:space="0" w:color="000000"/>
              <w:right w:val="single" w:sz="4" w:space="0" w:color="000000"/>
            </w:tcBorders>
          </w:tcPr>
          <w:p w14:paraId="5B729C74" w14:textId="7C47DF81" w:rsidR="00E12971" w:rsidRDefault="00E12971" w:rsidP="00484710">
            <w:pPr>
              <w:spacing w:after="0" w:line="259" w:lineRule="auto"/>
              <w:ind w:left="0" w:right="-46" w:firstLine="0"/>
              <w:jc w:val="center"/>
            </w:pPr>
            <w:r>
              <w:t>202</w:t>
            </w:r>
            <w:r w:rsidR="006D17EB">
              <w:t>5</w:t>
            </w:r>
            <w:r w:rsidR="00F43795">
              <w:t>–</w:t>
            </w:r>
            <w:r>
              <w:t>202</w:t>
            </w:r>
            <w:r w:rsidR="006D17EB">
              <w:t>6</w:t>
            </w:r>
          </w:p>
        </w:tc>
      </w:tr>
      <w:tr w:rsidR="00E12971" w14:paraId="3B7C191B" w14:textId="77777777" w:rsidTr="00484710">
        <w:trPr>
          <w:trHeight w:val="3436"/>
        </w:trPr>
        <w:tc>
          <w:tcPr>
            <w:tcW w:w="6492" w:type="dxa"/>
            <w:tcBorders>
              <w:top w:val="single" w:sz="4" w:space="0" w:color="000000"/>
              <w:left w:val="single" w:sz="4" w:space="0" w:color="000000"/>
              <w:bottom w:val="single" w:sz="4" w:space="0" w:color="000000"/>
              <w:right w:val="single" w:sz="4" w:space="0" w:color="000000"/>
            </w:tcBorders>
          </w:tcPr>
          <w:p w14:paraId="414BEC05" w14:textId="461ECB26" w:rsidR="00E12971" w:rsidRDefault="004800F8" w:rsidP="00484710">
            <w:pPr>
              <w:spacing w:after="62" w:line="237" w:lineRule="auto"/>
              <w:ind w:left="10" w:right="113"/>
            </w:pPr>
            <w:proofErr w:type="spellStart"/>
            <w:r>
              <w:lastRenderedPageBreak/>
              <w:t>REP</w:t>
            </w:r>
            <w:r w:rsidR="00E34C90">
              <w:t>-</w:t>
            </w:r>
            <w:r>
              <w:t>i</w:t>
            </w:r>
            <w:proofErr w:type="spellEnd"/>
            <w:r w:rsidR="00E12971">
              <w:t xml:space="preserve"> asukoha eelvalik ja KSH esimese etapi aruande koostamine, sh:  </w:t>
            </w:r>
          </w:p>
          <w:p w14:paraId="18AA4240" w14:textId="77777777" w:rsidR="00E12971" w:rsidRDefault="00E12971" w:rsidP="003F4EF2">
            <w:pPr>
              <w:numPr>
                <w:ilvl w:val="0"/>
                <w:numId w:val="7"/>
              </w:numPr>
              <w:spacing w:after="24" w:line="259" w:lineRule="auto"/>
              <w:ind w:right="-46" w:hanging="360"/>
              <w:jc w:val="left"/>
            </w:pPr>
            <w:r>
              <w:t xml:space="preserve">vajalike uuringute, sh seire ja analüüside läbiviimine;  </w:t>
            </w:r>
          </w:p>
          <w:p w14:paraId="56BC6133" w14:textId="77777777" w:rsidR="00E12971" w:rsidRDefault="00E12971" w:rsidP="003F4EF2">
            <w:pPr>
              <w:numPr>
                <w:ilvl w:val="0"/>
                <w:numId w:val="7"/>
              </w:numPr>
              <w:spacing w:after="43" w:line="259" w:lineRule="auto"/>
              <w:ind w:right="-46" w:hanging="360"/>
              <w:jc w:val="left"/>
            </w:pPr>
            <w:r>
              <w:t xml:space="preserve">uuringutele ja analüüsidele lähteülesannete koostamine;  </w:t>
            </w:r>
          </w:p>
          <w:p w14:paraId="13E9B41A" w14:textId="77777777" w:rsidR="00E12971" w:rsidRDefault="00E12971" w:rsidP="003F4EF2">
            <w:pPr>
              <w:numPr>
                <w:ilvl w:val="0"/>
                <w:numId w:val="7"/>
              </w:numPr>
              <w:spacing w:after="17" w:line="257" w:lineRule="auto"/>
              <w:ind w:right="-46" w:hanging="360"/>
              <w:jc w:val="left"/>
            </w:pPr>
            <w:r>
              <w:t xml:space="preserve">mõjude hindamine, alternatiivide võrdlemine ja asukoha eelvaliku tegemine; </w:t>
            </w:r>
          </w:p>
          <w:p w14:paraId="07AF035E" w14:textId="77777777" w:rsidR="00E12971" w:rsidRDefault="00E12971" w:rsidP="003F4EF2">
            <w:pPr>
              <w:numPr>
                <w:ilvl w:val="0"/>
                <w:numId w:val="7"/>
              </w:numPr>
              <w:spacing w:after="37" w:line="259" w:lineRule="auto"/>
              <w:ind w:right="-46" w:hanging="360"/>
              <w:jc w:val="left"/>
            </w:pPr>
            <w:r>
              <w:t xml:space="preserve">asukoha eelvaliku otsuse eelnõu ja KSH esimese etapi aruande avalik väljapanek ja avalikud arutelud; </w:t>
            </w:r>
          </w:p>
          <w:p w14:paraId="6020F048" w14:textId="77777777" w:rsidR="00E12971" w:rsidRDefault="00E12971" w:rsidP="003F4EF2">
            <w:pPr>
              <w:numPr>
                <w:ilvl w:val="0"/>
                <w:numId w:val="7"/>
              </w:numPr>
              <w:spacing w:after="33" w:line="259" w:lineRule="auto"/>
              <w:ind w:right="-46" w:hanging="360"/>
              <w:jc w:val="left"/>
            </w:pPr>
            <w:r>
              <w:t>eskiisprojekti(de)</w:t>
            </w:r>
            <w:proofErr w:type="spellStart"/>
            <w:r>
              <w:t>le</w:t>
            </w:r>
            <w:proofErr w:type="spellEnd"/>
            <w:r>
              <w:t xml:space="preserve"> lähteülesande koostamine; </w:t>
            </w:r>
          </w:p>
          <w:p w14:paraId="6AAEF0C4" w14:textId="77777777" w:rsidR="00E12971" w:rsidRDefault="00E12971" w:rsidP="003F4EF2">
            <w:pPr>
              <w:numPr>
                <w:ilvl w:val="0"/>
                <w:numId w:val="7"/>
              </w:numPr>
              <w:spacing w:after="0" w:line="248" w:lineRule="auto"/>
              <w:ind w:right="-46" w:hanging="360"/>
              <w:jc w:val="left"/>
            </w:pPr>
            <w:r>
              <w:t xml:space="preserve">vajadusel lähtetingimuste koostamine detailse lahenduse koostamiseks. </w:t>
            </w:r>
          </w:p>
        </w:tc>
        <w:tc>
          <w:tcPr>
            <w:tcW w:w="2274" w:type="dxa"/>
            <w:tcBorders>
              <w:top w:val="single" w:sz="4" w:space="0" w:color="000000"/>
              <w:left w:val="single" w:sz="4" w:space="0" w:color="000000"/>
              <w:bottom w:val="single" w:sz="4" w:space="0" w:color="000000"/>
              <w:right w:val="single" w:sz="4" w:space="0" w:color="000000"/>
            </w:tcBorders>
          </w:tcPr>
          <w:p w14:paraId="54577DA6" w14:textId="6C565C7C" w:rsidR="00E12971" w:rsidRDefault="00E12971" w:rsidP="00484710">
            <w:pPr>
              <w:spacing w:after="0" w:line="259" w:lineRule="auto"/>
              <w:ind w:left="0" w:right="-46" w:firstLine="0"/>
              <w:jc w:val="center"/>
            </w:pPr>
            <w:r>
              <w:t>202</w:t>
            </w:r>
            <w:r w:rsidR="006D17EB">
              <w:t>6</w:t>
            </w:r>
            <w:r w:rsidR="00F43795">
              <w:t>–</w:t>
            </w:r>
            <w:r>
              <w:t>2027</w:t>
            </w:r>
          </w:p>
        </w:tc>
      </w:tr>
      <w:tr w:rsidR="00E23E00" w14:paraId="43164F57" w14:textId="77777777" w:rsidTr="00484710">
        <w:trPr>
          <w:trHeight w:val="3436"/>
        </w:trPr>
        <w:tc>
          <w:tcPr>
            <w:tcW w:w="6492" w:type="dxa"/>
            <w:tcBorders>
              <w:top w:val="single" w:sz="4" w:space="0" w:color="000000"/>
              <w:left w:val="single" w:sz="4" w:space="0" w:color="000000"/>
              <w:bottom w:val="single" w:sz="4" w:space="0" w:color="000000"/>
              <w:right w:val="single" w:sz="4" w:space="0" w:color="000000"/>
            </w:tcBorders>
          </w:tcPr>
          <w:p w14:paraId="2DA31718" w14:textId="77777777" w:rsidR="00E23E00" w:rsidRDefault="001F2894" w:rsidP="00484710">
            <w:pPr>
              <w:spacing w:after="62" w:line="237" w:lineRule="auto"/>
              <w:ind w:left="10" w:right="113"/>
            </w:pPr>
            <w:proofErr w:type="spellStart"/>
            <w:r>
              <w:t>REP-i</w:t>
            </w:r>
            <w:proofErr w:type="spellEnd"/>
            <w:r>
              <w:t xml:space="preserve"> detailse lahenduse ja KSH aruande koostami</w:t>
            </w:r>
            <w:r w:rsidR="003B200B">
              <w:t>ne, sh:</w:t>
            </w:r>
          </w:p>
          <w:p w14:paraId="6BF1894C" w14:textId="03577B90" w:rsidR="009240BB" w:rsidRDefault="009240BB" w:rsidP="009240BB">
            <w:pPr>
              <w:numPr>
                <w:ilvl w:val="0"/>
                <w:numId w:val="7"/>
              </w:numPr>
              <w:spacing w:after="24" w:line="259" w:lineRule="auto"/>
              <w:ind w:right="-46" w:hanging="360"/>
              <w:jc w:val="left"/>
            </w:pPr>
            <w:r>
              <w:t>vajalike uuringute ja analüüside läbiviimine valitud asukohas;</w:t>
            </w:r>
          </w:p>
          <w:p w14:paraId="5AAECEE1" w14:textId="12E2689F" w:rsidR="009240BB" w:rsidRDefault="009313B3" w:rsidP="009240BB">
            <w:pPr>
              <w:numPr>
                <w:ilvl w:val="0"/>
                <w:numId w:val="7"/>
              </w:numPr>
              <w:spacing w:after="17" w:line="257" w:lineRule="auto"/>
              <w:ind w:right="-46" w:hanging="360"/>
              <w:jc w:val="left"/>
            </w:pPr>
            <w:r w:rsidRPr="009313B3">
              <w:t xml:space="preserve">planeeringu elluviimisega kaasnevate asjakohaste mõjude hindamine, </w:t>
            </w:r>
            <w:r>
              <w:t>sh KSH</w:t>
            </w:r>
            <w:r w:rsidRPr="009313B3">
              <w:t xml:space="preserve"> </w:t>
            </w:r>
            <w:r>
              <w:t xml:space="preserve">aruande koostamine, </w:t>
            </w:r>
            <w:r w:rsidRPr="009313B3">
              <w:t>keskkonnamõjude hindamise täpsusastmes</w:t>
            </w:r>
            <w:r w:rsidR="009240BB">
              <w:t xml:space="preserve">; </w:t>
            </w:r>
          </w:p>
          <w:p w14:paraId="10409017" w14:textId="20AE2CB4" w:rsidR="009313B3" w:rsidRPr="009313B3" w:rsidRDefault="009313B3" w:rsidP="00703D87">
            <w:pPr>
              <w:numPr>
                <w:ilvl w:val="0"/>
                <w:numId w:val="7"/>
              </w:numPr>
              <w:spacing w:after="58" w:line="238" w:lineRule="auto"/>
              <w:ind w:right="-46" w:hanging="360"/>
              <w:jc w:val="left"/>
              <w:rPr>
                <w:i/>
                <w:iCs/>
              </w:rPr>
            </w:pPr>
            <w:r w:rsidRPr="009313B3">
              <w:t>kavandatava</w:t>
            </w:r>
            <w:r w:rsidR="000F1589">
              <w:t>tele</w:t>
            </w:r>
            <w:r w:rsidRPr="009313B3">
              <w:t xml:space="preserve"> ehitise</w:t>
            </w:r>
            <w:r w:rsidR="000F1589">
              <w:t>te</w:t>
            </w:r>
            <w:r>
              <w:t>le</w:t>
            </w:r>
            <w:r w:rsidRPr="009313B3">
              <w:t xml:space="preserve"> ehitusõigus</w:t>
            </w:r>
            <w:r w:rsidR="000F1589">
              <w:t>e</w:t>
            </w:r>
            <w:r w:rsidRPr="009313B3">
              <w:t xml:space="preserve"> </w:t>
            </w:r>
            <w:r w:rsidR="000F1589" w:rsidRPr="009313B3">
              <w:t>määra</w:t>
            </w:r>
            <w:r w:rsidR="000F1589">
              <w:t>mine</w:t>
            </w:r>
            <w:r w:rsidR="000F1589" w:rsidRPr="009313B3">
              <w:t xml:space="preserve"> </w:t>
            </w:r>
            <w:r w:rsidRPr="009313B3">
              <w:t>ning muud</w:t>
            </w:r>
            <w:r w:rsidR="000F1589">
              <w:t>e</w:t>
            </w:r>
            <w:r w:rsidRPr="009313B3">
              <w:t xml:space="preserve"> </w:t>
            </w:r>
            <w:proofErr w:type="spellStart"/>
            <w:r w:rsidRPr="009313B3">
              <w:t>PlanS</w:t>
            </w:r>
            <w:proofErr w:type="spellEnd"/>
            <w:r w:rsidRPr="009313B3">
              <w:t xml:space="preserve"> § 126 lg 1 nimetatud asjakohas</w:t>
            </w:r>
            <w:r w:rsidR="000F1589">
              <w:t>te</w:t>
            </w:r>
            <w:r w:rsidRPr="009313B3">
              <w:t xml:space="preserve"> ülesan</w:t>
            </w:r>
            <w:r w:rsidR="000F1589">
              <w:t>nete</w:t>
            </w:r>
            <w:r w:rsidR="000F1589" w:rsidRPr="009313B3">
              <w:t xml:space="preserve"> lahenda</w:t>
            </w:r>
            <w:r w:rsidR="000F1589">
              <w:t>mine</w:t>
            </w:r>
            <w:r>
              <w:t>;</w:t>
            </w:r>
          </w:p>
          <w:p w14:paraId="138BF837" w14:textId="080E9291" w:rsidR="003B200B" w:rsidRPr="007C3E2C" w:rsidRDefault="009313B3" w:rsidP="009313B3">
            <w:pPr>
              <w:numPr>
                <w:ilvl w:val="0"/>
                <w:numId w:val="7"/>
              </w:numPr>
              <w:spacing w:after="58" w:line="238" w:lineRule="auto"/>
              <w:ind w:right="-46" w:hanging="360"/>
              <w:jc w:val="left"/>
              <w:rPr>
                <w:i/>
                <w:iCs/>
              </w:rPr>
            </w:pPr>
            <w:r>
              <w:t xml:space="preserve">detailse lahenduse </w:t>
            </w:r>
            <w:r w:rsidR="009240BB">
              <w:t>otsuse eelnõu ja KSH aruande avalik väljapanek ja avalikud arutelud</w:t>
            </w:r>
            <w:r>
              <w:t>.</w:t>
            </w:r>
          </w:p>
        </w:tc>
        <w:tc>
          <w:tcPr>
            <w:tcW w:w="2274" w:type="dxa"/>
            <w:tcBorders>
              <w:top w:val="single" w:sz="4" w:space="0" w:color="000000"/>
              <w:left w:val="single" w:sz="4" w:space="0" w:color="000000"/>
              <w:bottom w:val="single" w:sz="4" w:space="0" w:color="000000"/>
              <w:right w:val="single" w:sz="4" w:space="0" w:color="000000"/>
            </w:tcBorders>
          </w:tcPr>
          <w:p w14:paraId="7BBE0016" w14:textId="049BA6E5" w:rsidR="00E23E00" w:rsidRDefault="003B200B" w:rsidP="00484710">
            <w:pPr>
              <w:spacing w:after="0" w:line="259" w:lineRule="auto"/>
              <w:ind w:left="0" w:right="-46" w:firstLine="0"/>
              <w:jc w:val="center"/>
            </w:pPr>
            <w:r>
              <w:t>2027</w:t>
            </w:r>
            <w:r w:rsidR="008021EB">
              <w:t>–</w:t>
            </w:r>
            <w:r>
              <w:t>2029</w:t>
            </w:r>
          </w:p>
        </w:tc>
      </w:tr>
      <w:tr w:rsidR="00E12971" w14:paraId="749BD826" w14:textId="77777777" w:rsidTr="00484710">
        <w:trPr>
          <w:trHeight w:val="297"/>
        </w:trPr>
        <w:tc>
          <w:tcPr>
            <w:tcW w:w="6492" w:type="dxa"/>
            <w:tcBorders>
              <w:top w:val="single" w:sz="4" w:space="0" w:color="000000"/>
              <w:left w:val="single" w:sz="4" w:space="0" w:color="000000"/>
              <w:bottom w:val="single" w:sz="4" w:space="0" w:color="000000"/>
              <w:right w:val="single" w:sz="4" w:space="0" w:color="000000"/>
            </w:tcBorders>
            <w:vAlign w:val="center"/>
          </w:tcPr>
          <w:p w14:paraId="22DBE572" w14:textId="254694DF" w:rsidR="00E12971" w:rsidRDefault="00E12971" w:rsidP="003F4EF2">
            <w:pPr>
              <w:spacing w:after="0" w:line="259" w:lineRule="auto"/>
              <w:ind w:left="0" w:right="-46" w:firstLine="0"/>
              <w:jc w:val="left"/>
            </w:pPr>
            <w:r>
              <w:rPr>
                <w:b/>
              </w:rPr>
              <w:t xml:space="preserve">Eeldatav </w:t>
            </w:r>
            <w:proofErr w:type="spellStart"/>
            <w:r w:rsidR="004800F8">
              <w:rPr>
                <w:b/>
              </w:rPr>
              <w:t>REP-i</w:t>
            </w:r>
            <w:proofErr w:type="spellEnd"/>
            <w:r>
              <w:rPr>
                <w:b/>
              </w:rPr>
              <w:t xml:space="preserve"> kehtestamine</w:t>
            </w:r>
            <w:r>
              <w:t xml:space="preserve"> </w:t>
            </w:r>
          </w:p>
        </w:tc>
        <w:tc>
          <w:tcPr>
            <w:tcW w:w="2274" w:type="dxa"/>
            <w:tcBorders>
              <w:top w:val="single" w:sz="4" w:space="0" w:color="000000"/>
              <w:left w:val="single" w:sz="4" w:space="0" w:color="000000"/>
              <w:bottom w:val="single" w:sz="4" w:space="0" w:color="000000"/>
              <w:right w:val="single" w:sz="4" w:space="0" w:color="000000"/>
            </w:tcBorders>
            <w:vAlign w:val="center"/>
          </w:tcPr>
          <w:p w14:paraId="68FE0893" w14:textId="4826F9C2" w:rsidR="00E12971" w:rsidRDefault="00E12971" w:rsidP="00484710">
            <w:pPr>
              <w:spacing w:after="0" w:line="259" w:lineRule="auto"/>
              <w:ind w:left="0" w:right="-46" w:firstLine="0"/>
              <w:jc w:val="center"/>
            </w:pPr>
            <w:r>
              <w:rPr>
                <w:b/>
              </w:rPr>
              <w:t>202</w:t>
            </w:r>
            <w:r w:rsidR="003B200B">
              <w:rPr>
                <w:b/>
              </w:rPr>
              <w:t>9</w:t>
            </w:r>
          </w:p>
        </w:tc>
      </w:tr>
    </w:tbl>
    <w:p w14:paraId="19C02776" w14:textId="77777777" w:rsidR="00E12971" w:rsidRDefault="00E12971" w:rsidP="003F4EF2">
      <w:pPr>
        <w:spacing w:after="0" w:line="259" w:lineRule="auto"/>
        <w:ind w:left="14" w:right="-46" w:firstLine="0"/>
        <w:jc w:val="left"/>
      </w:pPr>
      <w:r>
        <w:t xml:space="preserve">  </w:t>
      </w:r>
    </w:p>
    <w:p w14:paraId="7BB6A4DE" w14:textId="2EE4FB6B" w:rsidR="00E12971" w:rsidRDefault="00E12971" w:rsidP="003F4EF2">
      <w:pPr>
        <w:ind w:left="14" w:right="-46"/>
      </w:pPr>
      <w:proofErr w:type="spellStart"/>
      <w:r>
        <w:t>REP</w:t>
      </w:r>
      <w:r w:rsidR="00E34C90">
        <w:t>-i</w:t>
      </w:r>
      <w:proofErr w:type="spellEnd"/>
      <w:r>
        <w:t xml:space="preserve"> </w:t>
      </w:r>
      <w:r w:rsidR="00B2398C" w:rsidRPr="00B2398C">
        <w:t>kahe-etapilist (asukoha eelvalik ja detailne lahendus)</w:t>
      </w:r>
      <w:r w:rsidR="00B2398C">
        <w:t xml:space="preserve"> </w:t>
      </w:r>
      <w:r>
        <w:t>menetlust selgitav</w:t>
      </w:r>
      <w:r w:rsidR="00E81F44">
        <w:t>ad</w:t>
      </w:r>
      <w:r>
        <w:t xml:space="preserve"> skeem</w:t>
      </w:r>
      <w:r w:rsidR="00E81F44">
        <w:t>id</w:t>
      </w:r>
      <w:r>
        <w:t xml:space="preserve"> on </w:t>
      </w:r>
      <w:r w:rsidR="00E81F44">
        <w:t xml:space="preserve">kätte saadavad </w:t>
      </w:r>
      <w:r w:rsidR="009539C9">
        <w:t xml:space="preserve">veebilehel </w:t>
      </w:r>
      <w:hyperlink r:id="rId17" w:history="1">
        <w:r w:rsidR="009539C9" w:rsidRPr="006D5124">
          <w:rPr>
            <w:rStyle w:val="Hperlink"/>
          </w:rPr>
          <w:t>www.planeerimine.ee</w:t>
        </w:r>
      </w:hyperlink>
      <w:r w:rsidR="008D35AA">
        <w:rPr>
          <w:rStyle w:val="Allmrkuseviide"/>
        </w:rPr>
        <w:footnoteReference w:id="32"/>
      </w:r>
      <w:r w:rsidR="009F2C93">
        <w:t>.</w:t>
      </w:r>
      <w:r w:rsidR="009539C9">
        <w:t xml:space="preserve"> </w:t>
      </w:r>
      <w:r w:rsidR="008D35AA">
        <w:t>M</w:t>
      </w:r>
      <w:r>
        <w:t xml:space="preserve">enetlusele lisandub mõjude hindamisele, uuringutele ja analüüsidele vajalik aeg, mis ei ole lõpuni prognoositav. </w:t>
      </w:r>
    </w:p>
    <w:p w14:paraId="2C678019" w14:textId="77777777" w:rsidR="00E12971" w:rsidRDefault="00E12971" w:rsidP="00B2398C">
      <w:pPr>
        <w:spacing w:after="2" w:line="259" w:lineRule="auto"/>
        <w:ind w:left="0" w:right="-46" w:firstLine="0"/>
        <w:jc w:val="left"/>
      </w:pPr>
    </w:p>
    <w:p w14:paraId="19AA0657" w14:textId="1B88D750" w:rsidR="00E12971" w:rsidRDefault="00E12971" w:rsidP="003F4EF2">
      <w:pPr>
        <w:pStyle w:val="Pealkiri2"/>
        <w:ind w:left="5" w:right="-46"/>
      </w:pPr>
      <w:r>
        <w:t xml:space="preserve">7.3. </w:t>
      </w:r>
      <w:proofErr w:type="spellStart"/>
      <w:r w:rsidR="007B0C1D">
        <w:t>REP-i</w:t>
      </w:r>
      <w:proofErr w:type="spellEnd"/>
      <w:r>
        <w:t xml:space="preserve"> elluviimine tulevikus</w:t>
      </w:r>
    </w:p>
    <w:p w14:paraId="2AC2077B" w14:textId="77777777" w:rsidR="00E12971" w:rsidRDefault="00E12971" w:rsidP="003F4EF2">
      <w:pPr>
        <w:spacing w:after="0" w:line="259" w:lineRule="auto"/>
        <w:ind w:left="14" w:right="-46" w:firstLine="0"/>
        <w:jc w:val="left"/>
      </w:pPr>
      <w:r>
        <w:t xml:space="preserve">  </w:t>
      </w:r>
    </w:p>
    <w:p w14:paraId="70A5C549" w14:textId="3E928DC0" w:rsidR="00E12971" w:rsidRDefault="00261A6C" w:rsidP="003F4EF2">
      <w:pPr>
        <w:ind w:left="14" w:right="-46"/>
      </w:pPr>
      <w:proofErr w:type="spellStart"/>
      <w:r>
        <w:t>REP</w:t>
      </w:r>
      <w:r w:rsidR="006C2929">
        <w:t>-</w:t>
      </w:r>
      <w:r>
        <w:t>i</w:t>
      </w:r>
      <w:proofErr w:type="spellEnd"/>
      <w:r w:rsidR="00E12971" w:rsidRPr="007933E6">
        <w:t xml:space="preserve"> koostamise käigus määratakse </w:t>
      </w:r>
      <w:r w:rsidR="00204950">
        <w:t>kavandatava</w:t>
      </w:r>
      <w:r w:rsidR="00E12971">
        <w:t xml:space="preserve"> </w:t>
      </w:r>
      <w:r w:rsidR="0004372D">
        <w:t>tuumaelektrijaama ja selle to</w:t>
      </w:r>
      <w:r w:rsidR="00AA47E4">
        <w:t>imimiseks vajaliku taristu</w:t>
      </w:r>
      <w:r w:rsidR="000641EB" w:rsidRPr="007933E6">
        <w:t xml:space="preserve"> </w:t>
      </w:r>
      <w:r w:rsidR="00E12971" w:rsidRPr="007933E6">
        <w:t>asukoht, arvestades kõikide kehtivate piirangutega, sh sotsiaalmajanduslike ja kultuuriliste mõjudega, mõjuga keskkonnale ja kaitstavatele loodusobjektidele ning kultuurimälestistele</w:t>
      </w:r>
      <w:r w:rsidR="00E12971">
        <w:t xml:space="preserve">. Vajadusel määratakse meetmed </w:t>
      </w:r>
      <w:r w:rsidR="00E12971" w:rsidRPr="00AF46FA">
        <w:rPr>
          <w:color w:val="000000" w:themeColor="text1"/>
        </w:rPr>
        <w:t xml:space="preserve">mõjude ennetamiseks, vältimiseks, vähendamiseks või leevendamiseks, seiremeetmed ning põhjendatud juhul olulise mõju heastamise meetmed. </w:t>
      </w:r>
      <w:r w:rsidR="00AA47E4" w:rsidRPr="00AF46FA">
        <w:rPr>
          <w:color w:val="000000" w:themeColor="text1"/>
        </w:rPr>
        <w:t>Tuumaelektrijaam ja selleks vajalik taristu</w:t>
      </w:r>
      <w:r w:rsidR="000641EB" w:rsidRPr="00AF46FA">
        <w:rPr>
          <w:color w:val="000000" w:themeColor="text1"/>
        </w:rPr>
        <w:t xml:space="preserve"> </w:t>
      </w:r>
      <w:r w:rsidR="00E12971" w:rsidRPr="00AF46FA">
        <w:rPr>
          <w:color w:val="000000" w:themeColor="text1"/>
        </w:rPr>
        <w:t>on võimalik kavandada asukohtadesse, kus piirangud seda võimaldavad ning majanduslikke</w:t>
      </w:r>
      <w:r w:rsidR="00E12971">
        <w:t>, kultuurilisi, sotsiaalseid ja looduskeskkonna mõjusid on võimalik enim leevendada.</w:t>
      </w:r>
    </w:p>
    <w:p w14:paraId="228E65ED" w14:textId="77777777" w:rsidR="00E12971" w:rsidRDefault="00E12971" w:rsidP="003F4EF2">
      <w:pPr>
        <w:spacing w:after="0" w:line="259" w:lineRule="auto"/>
        <w:ind w:left="14" w:right="-46" w:firstLine="0"/>
        <w:jc w:val="left"/>
      </w:pPr>
    </w:p>
    <w:p w14:paraId="4BE8F7DC" w14:textId="34B63A85" w:rsidR="00E12971" w:rsidRDefault="00261A6C" w:rsidP="003F4EF2">
      <w:pPr>
        <w:ind w:left="14" w:right="-46"/>
      </w:pPr>
      <w:proofErr w:type="spellStart"/>
      <w:r>
        <w:t>REP</w:t>
      </w:r>
      <w:r w:rsidR="006C2929">
        <w:t>-</w:t>
      </w:r>
      <w:r>
        <w:t>i</w:t>
      </w:r>
      <w:proofErr w:type="spellEnd"/>
      <w:r w:rsidR="00E12971">
        <w:t xml:space="preserve"> algatamise korralduse andmise ajal ei ole teada olulisi keskkonnakaitselisi vm põhjuseid, mis välistaksid </w:t>
      </w:r>
      <w:r w:rsidR="00D42BEB">
        <w:t>tuumaelektrijaama ja selle toimimiseks vajal</w:t>
      </w:r>
      <w:r w:rsidR="00044001">
        <w:t>iku taristu</w:t>
      </w:r>
      <w:r w:rsidR="00204950">
        <w:t xml:space="preserve"> </w:t>
      </w:r>
      <w:r w:rsidR="00E12971">
        <w:t xml:space="preserve">kavandamiseks koostatava </w:t>
      </w:r>
      <w:proofErr w:type="spellStart"/>
      <w:r w:rsidR="00E12971">
        <w:t>REP</w:t>
      </w:r>
      <w:r w:rsidR="006C2929">
        <w:t>-i</w:t>
      </w:r>
      <w:proofErr w:type="spellEnd"/>
      <w:r w:rsidR="00E12971">
        <w:t xml:space="preserve"> elluviimise tulevikus. See ei välista kirjeldatud asjaolude ilmsiks tulekut </w:t>
      </w:r>
      <w:proofErr w:type="spellStart"/>
      <w:r w:rsidR="00E12971">
        <w:t>REP</w:t>
      </w:r>
      <w:r w:rsidR="006C2929">
        <w:t>-i</w:t>
      </w:r>
      <w:proofErr w:type="spellEnd"/>
      <w:r w:rsidR="00E12971">
        <w:t xml:space="preserve"> koostamise ja mõjude hindamise raames. Kui </w:t>
      </w:r>
      <w:proofErr w:type="spellStart"/>
      <w:r w:rsidR="00E12971">
        <w:t>REP</w:t>
      </w:r>
      <w:r w:rsidR="006C2929">
        <w:t>-</w:t>
      </w:r>
      <w:r w:rsidR="00204950">
        <w:t>i</w:t>
      </w:r>
      <w:proofErr w:type="spellEnd"/>
      <w:r w:rsidR="00E12971">
        <w:t xml:space="preserve"> koostamise ajal ilmnevad asjaolud, </w:t>
      </w:r>
      <w:r w:rsidR="00E12971">
        <w:lastRenderedPageBreak/>
        <w:t xml:space="preserve">mis välistavad planeeringu elluviimise tulevikus, siis võib Vabariigi Valitsus </w:t>
      </w:r>
      <w:r w:rsidR="5A828C13">
        <w:t xml:space="preserve">otsustada </w:t>
      </w:r>
      <w:proofErr w:type="spellStart"/>
      <w:r w:rsidR="00E12971">
        <w:t>REP</w:t>
      </w:r>
      <w:r w:rsidR="006C2929">
        <w:t>-i</w:t>
      </w:r>
      <w:proofErr w:type="spellEnd"/>
      <w:r w:rsidR="00E12971">
        <w:t xml:space="preserve"> koostamise ja KSH</w:t>
      </w:r>
      <w:r w:rsidR="006C2929">
        <w:t>-i</w:t>
      </w:r>
      <w:r w:rsidR="00E12971">
        <w:t xml:space="preserve"> </w:t>
      </w:r>
      <w:proofErr w:type="spellStart"/>
      <w:r w:rsidR="00E12971">
        <w:t>PlanS</w:t>
      </w:r>
      <w:proofErr w:type="spellEnd"/>
      <w:r w:rsidR="00E12971">
        <w:t xml:space="preserve"> § 29 lõike 1 punkti 1 alusel lõpetada.  </w:t>
      </w:r>
    </w:p>
    <w:p w14:paraId="437986B1" w14:textId="77777777" w:rsidR="00E12971" w:rsidRPr="008978CF" w:rsidRDefault="00E12971" w:rsidP="003F4EF2">
      <w:pPr>
        <w:spacing w:after="0" w:line="259" w:lineRule="auto"/>
        <w:ind w:left="10" w:right="-46" w:firstLine="0"/>
        <w:jc w:val="left"/>
        <w:rPr>
          <w:color w:val="auto"/>
        </w:rPr>
      </w:pPr>
      <w:r w:rsidRPr="008978CF">
        <w:rPr>
          <w:color w:val="auto"/>
        </w:rPr>
        <w:t xml:space="preserve"> </w:t>
      </w:r>
    </w:p>
    <w:p w14:paraId="283110FD" w14:textId="1315235E" w:rsidR="00E12971" w:rsidRPr="008978CF" w:rsidRDefault="00E12971" w:rsidP="003F4EF2">
      <w:pPr>
        <w:spacing w:line="251" w:lineRule="auto"/>
        <w:ind w:left="14" w:right="-46"/>
        <w:rPr>
          <w:color w:val="auto"/>
        </w:rPr>
      </w:pPr>
      <w:bookmarkStart w:id="5" w:name="_Hlk154569823"/>
      <w:proofErr w:type="spellStart"/>
      <w:r w:rsidRPr="008978CF">
        <w:rPr>
          <w:color w:val="auto"/>
        </w:rPr>
        <w:t>PlanS</w:t>
      </w:r>
      <w:bookmarkEnd w:id="5"/>
      <w:proofErr w:type="spellEnd"/>
      <w:r w:rsidRPr="008978CF">
        <w:rPr>
          <w:color w:val="auto"/>
        </w:rPr>
        <w:t xml:space="preserve"> § 53 lõike 1 kohaselt kehtestab </w:t>
      </w:r>
      <w:proofErr w:type="spellStart"/>
      <w:r w:rsidRPr="008978CF">
        <w:rPr>
          <w:color w:val="auto"/>
        </w:rPr>
        <w:t>REP-</w:t>
      </w:r>
      <w:r w:rsidR="00204950">
        <w:rPr>
          <w:color w:val="auto"/>
        </w:rPr>
        <w:t>i</w:t>
      </w:r>
      <w:proofErr w:type="spellEnd"/>
      <w:r w:rsidRPr="008978CF">
        <w:rPr>
          <w:color w:val="auto"/>
        </w:rPr>
        <w:t xml:space="preserve"> Vabariigi Valitsus korraldusega. Sama paragrahvi lõike 2 kohaselt</w:t>
      </w:r>
      <w:r w:rsidR="00F909FB">
        <w:rPr>
          <w:color w:val="auto"/>
        </w:rPr>
        <w:t xml:space="preserve"> peatub</w:t>
      </w:r>
      <w:r w:rsidRPr="008978CF">
        <w:rPr>
          <w:color w:val="auto"/>
        </w:rPr>
        <w:t xml:space="preserve"> </w:t>
      </w:r>
      <w:proofErr w:type="spellStart"/>
      <w:r w:rsidRPr="008978CF">
        <w:rPr>
          <w:color w:val="auto"/>
        </w:rPr>
        <w:t>REP</w:t>
      </w:r>
      <w:r w:rsidR="00F909FB">
        <w:rPr>
          <w:color w:val="auto"/>
        </w:rPr>
        <w:t>-</w:t>
      </w:r>
      <w:r w:rsidR="00204950">
        <w:rPr>
          <w:color w:val="auto"/>
        </w:rPr>
        <w:t>i</w:t>
      </w:r>
      <w:proofErr w:type="spellEnd"/>
      <w:r w:rsidRPr="008978CF">
        <w:rPr>
          <w:color w:val="auto"/>
        </w:rPr>
        <w:t xml:space="preserve"> kehtestamisega sellega hõlmatud planeeringuala varem kehtestatud planeeringu või selle osa kehtivus. Peatunud kehtivusega planeeringuga hõlmatud alal asendab </w:t>
      </w:r>
      <w:proofErr w:type="spellStart"/>
      <w:r w:rsidR="00613ADF" w:rsidRPr="008978CF">
        <w:rPr>
          <w:color w:val="auto"/>
        </w:rPr>
        <w:t>REP-</w:t>
      </w:r>
      <w:r w:rsidR="00204950">
        <w:rPr>
          <w:color w:val="auto"/>
        </w:rPr>
        <w:t>i</w:t>
      </w:r>
      <w:proofErr w:type="spellEnd"/>
      <w:r w:rsidRPr="008978CF">
        <w:rPr>
          <w:color w:val="auto"/>
        </w:rPr>
        <w:t xml:space="preserve"> peatunud kehtivusega planeeringut ning vastavad muudatused kantakse planeeringutesse 60 päeva jooksul </w:t>
      </w:r>
      <w:proofErr w:type="spellStart"/>
      <w:r w:rsidR="00261A6C" w:rsidRPr="008978CF">
        <w:rPr>
          <w:color w:val="auto"/>
        </w:rPr>
        <w:t>REP-i</w:t>
      </w:r>
      <w:proofErr w:type="spellEnd"/>
      <w:r w:rsidRPr="008978CF">
        <w:rPr>
          <w:color w:val="auto"/>
        </w:rPr>
        <w:t xml:space="preserve"> kehtestamisest arvates. Muudatuste </w:t>
      </w:r>
      <w:proofErr w:type="spellStart"/>
      <w:r w:rsidRPr="008978CF">
        <w:rPr>
          <w:color w:val="auto"/>
        </w:rPr>
        <w:t>sissekandmisel</w:t>
      </w:r>
      <w:proofErr w:type="spellEnd"/>
      <w:r w:rsidRPr="008978CF">
        <w:rPr>
          <w:color w:val="auto"/>
        </w:rPr>
        <w:t xml:space="preserve"> tuleb varem kehtestatud planeeringu juures viidata, et vastaval maa-alal kehtib eriplaneering või tehnilise võimaluse korral kanda eriplaneeringuga kavandatud muudatused varem kehtestatud planeeringu kaardile ja seletuskirja. Sama paragrahvi lõike 3 kohaselt kaotab</w:t>
      </w:r>
      <w:r w:rsidR="003B1EB9" w:rsidRPr="008978CF">
        <w:rPr>
          <w:color w:val="auto"/>
        </w:rPr>
        <w:t xml:space="preserve"> REP</w:t>
      </w:r>
      <w:r w:rsidRPr="008978CF">
        <w:rPr>
          <w:color w:val="auto"/>
        </w:rPr>
        <w:t xml:space="preserve"> kehtivuse, kui planeeringut ei ole asutud ellu viima viie aasta möödumisel </w:t>
      </w:r>
      <w:proofErr w:type="spellStart"/>
      <w:r w:rsidR="003B1EB9" w:rsidRPr="008978CF">
        <w:rPr>
          <w:color w:val="auto"/>
        </w:rPr>
        <w:t>REP-</w:t>
      </w:r>
      <w:r w:rsidR="00204950">
        <w:rPr>
          <w:color w:val="auto"/>
        </w:rPr>
        <w:t>i</w:t>
      </w:r>
      <w:proofErr w:type="spellEnd"/>
      <w:r w:rsidRPr="008978CF">
        <w:rPr>
          <w:color w:val="auto"/>
        </w:rPr>
        <w:t xml:space="preserve"> kehtestamisest arvates.</w:t>
      </w:r>
    </w:p>
    <w:p w14:paraId="7D6587D5" w14:textId="77777777" w:rsidR="00E12971" w:rsidRPr="008978CF" w:rsidRDefault="00E12971" w:rsidP="003F4EF2">
      <w:pPr>
        <w:spacing w:after="0" w:line="259" w:lineRule="auto"/>
        <w:ind w:left="0" w:right="-46" w:firstLine="0"/>
        <w:jc w:val="left"/>
        <w:rPr>
          <w:color w:val="auto"/>
        </w:rPr>
      </w:pPr>
      <w:r w:rsidRPr="008978CF">
        <w:rPr>
          <w:color w:val="auto"/>
        </w:rPr>
        <w:t xml:space="preserve"> </w:t>
      </w:r>
    </w:p>
    <w:p w14:paraId="3B18F2FC" w14:textId="540BD256" w:rsidR="00E12971" w:rsidRDefault="00A40C07" w:rsidP="003F4EF2">
      <w:pPr>
        <w:ind w:left="14" w:right="-46"/>
      </w:pPr>
      <w:r>
        <w:t>Tuumaelektrijaama ja selle toimimiseks vajaliku taristuga</w:t>
      </w:r>
      <w:r w:rsidR="000641EB">
        <w:t xml:space="preserve"> </w:t>
      </w:r>
      <w:r w:rsidR="00E12971">
        <w:t xml:space="preserve">seotud </w:t>
      </w:r>
      <w:proofErr w:type="spellStart"/>
      <w:r w:rsidR="00E12971">
        <w:t>REP</w:t>
      </w:r>
      <w:r w:rsidR="003B1EB9">
        <w:t>-</w:t>
      </w:r>
      <w:r w:rsidR="000641EB">
        <w:t>i</w:t>
      </w:r>
      <w:proofErr w:type="spellEnd"/>
      <w:r w:rsidR="00E12971">
        <w:t xml:space="preserve"> koostamise ja mõjude hindamise kulud kannab huvitatud isik. </w:t>
      </w:r>
    </w:p>
    <w:p w14:paraId="472E8A15" w14:textId="77777777" w:rsidR="00E12971" w:rsidRDefault="00E12971" w:rsidP="003F4EF2">
      <w:pPr>
        <w:spacing w:after="6" w:line="259" w:lineRule="auto"/>
        <w:ind w:left="14" w:right="-46" w:firstLine="0"/>
        <w:jc w:val="left"/>
      </w:pPr>
    </w:p>
    <w:p w14:paraId="5F742DFB" w14:textId="77777777" w:rsidR="00E12971" w:rsidRDefault="00E12971" w:rsidP="003F4EF2">
      <w:pPr>
        <w:spacing w:after="3" w:line="253" w:lineRule="auto"/>
        <w:ind w:left="5" w:right="-46"/>
        <w:jc w:val="left"/>
      </w:pPr>
      <w:r>
        <w:rPr>
          <w:b/>
        </w:rPr>
        <w:t>8. KORRALDUSE JÕUSTUMINE</w:t>
      </w:r>
    </w:p>
    <w:p w14:paraId="0714D4AC" w14:textId="77777777" w:rsidR="00E12971" w:rsidRDefault="00E12971" w:rsidP="003F4EF2">
      <w:pPr>
        <w:spacing w:after="0" w:line="259" w:lineRule="auto"/>
        <w:ind w:left="14" w:right="-46" w:firstLine="0"/>
        <w:jc w:val="left"/>
      </w:pPr>
    </w:p>
    <w:p w14:paraId="452F7FD5" w14:textId="77777777" w:rsidR="00E12971" w:rsidRDefault="00E12971" w:rsidP="003F4EF2">
      <w:pPr>
        <w:ind w:left="14" w:right="-46"/>
      </w:pPr>
      <w:r>
        <w:t>Korraldus jõustub üldises korras.</w:t>
      </w:r>
    </w:p>
    <w:p w14:paraId="4A47F4CE" w14:textId="77777777" w:rsidR="00E12971" w:rsidRDefault="00E12971" w:rsidP="003F4EF2">
      <w:pPr>
        <w:spacing w:after="3" w:line="259" w:lineRule="auto"/>
        <w:ind w:left="14" w:right="-46" w:firstLine="0"/>
        <w:jc w:val="left"/>
      </w:pPr>
    </w:p>
    <w:p w14:paraId="4587684A" w14:textId="77777777" w:rsidR="00E12971" w:rsidRDefault="00E12971" w:rsidP="003F4EF2">
      <w:pPr>
        <w:pStyle w:val="Pealkiri1"/>
        <w:ind w:left="5" w:right="-46"/>
      </w:pPr>
      <w:r>
        <w:t>9. KORRALDUSE EELNÕU KOOSKÕLASTAMINE</w:t>
      </w:r>
    </w:p>
    <w:p w14:paraId="76B8B679" w14:textId="77777777" w:rsidR="00E12971" w:rsidRDefault="00E12971" w:rsidP="003F4EF2">
      <w:pPr>
        <w:spacing w:after="0" w:line="259" w:lineRule="auto"/>
        <w:ind w:left="0" w:right="-46" w:firstLine="0"/>
        <w:jc w:val="left"/>
      </w:pPr>
    </w:p>
    <w:p w14:paraId="273D26C3" w14:textId="729C5FBE" w:rsidR="00E12971" w:rsidRPr="008978CF" w:rsidRDefault="00E12971" w:rsidP="003F4EF2">
      <w:pPr>
        <w:spacing w:after="219"/>
        <w:ind w:left="14" w:right="-46"/>
        <w:rPr>
          <w:color w:val="auto"/>
        </w:rPr>
      </w:pPr>
      <w:r w:rsidRPr="008978CF">
        <w:rPr>
          <w:color w:val="auto"/>
        </w:rPr>
        <w:t>Eelnõu esitatakse eelnõude infosüsteemi (EIS) kaudu kooskõlastamiseks järgmistele valitsusasutustele: Riigikantselei, Kliimaministeerium, Kaitseministeerium, Siseministeerium, Kultuuriministeerium, Välisministeerium, Rahandusministeerium, Sotsiaalministeerium,</w:t>
      </w:r>
      <w:r w:rsidR="00C660F6" w:rsidRPr="008978CF">
        <w:rPr>
          <w:color w:val="auto"/>
        </w:rPr>
        <w:t xml:space="preserve"> </w:t>
      </w:r>
      <w:r w:rsidR="007C3E2C">
        <w:rPr>
          <w:color w:val="auto"/>
        </w:rPr>
        <w:t>Haridus</w:t>
      </w:r>
      <w:r w:rsidR="00523485">
        <w:rPr>
          <w:color w:val="auto"/>
        </w:rPr>
        <w:t>- ja Teadus</w:t>
      </w:r>
      <w:r w:rsidR="007C3E2C">
        <w:rPr>
          <w:color w:val="auto"/>
        </w:rPr>
        <w:t xml:space="preserve">ministeerium, </w:t>
      </w:r>
      <w:r w:rsidR="00C660F6" w:rsidRPr="008978CF">
        <w:rPr>
          <w:color w:val="auto"/>
        </w:rPr>
        <w:t>Regionaal- ja Põllumajandusministeerium</w:t>
      </w:r>
      <w:r w:rsidR="00523485">
        <w:rPr>
          <w:color w:val="auto"/>
        </w:rPr>
        <w:t>, Justiits- ja Digiministeerium</w:t>
      </w:r>
      <w:r w:rsidR="00C660F6" w:rsidRPr="008978CF">
        <w:rPr>
          <w:color w:val="auto"/>
        </w:rPr>
        <w:t xml:space="preserve">. </w:t>
      </w:r>
    </w:p>
    <w:p w14:paraId="7004C268" w14:textId="77777777" w:rsidR="00E12971" w:rsidRDefault="00E12971" w:rsidP="003F4EF2">
      <w:pPr>
        <w:spacing w:after="257"/>
        <w:ind w:left="14" w:right="-46"/>
      </w:pPr>
      <w:r>
        <w:t xml:space="preserve">Eelnõu esitatakse EIS kaudu kooskõlastamiseks järgmisele üleriigilisele kohaliku omavalitsuse üksuse liidule: Eesti Linnade ja Valdade Liit (ELVL).  </w:t>
      </w:r>
    </w:p>
    <w:p w14:paraId="4A918162" w14:textId="34A27328" w:rsidR="008434F5" w:rsidRDefault="00E12971" w:rsidP="003F4EF2">
      <w:pPr>
        <w:ind w:left="14" w:right="-46"/>
      </w:pPr>
      <w:proofErr w:type="spellStart"/>
      <w:r w:rsidRPr="00BC6EA6">
        <w:t>PlanS</w:t>
      </w:r>
      <w:proofErr w:type="spellEnd"/>
      <w:r w:rsidRPr="00BC6EA6">
        <w:t xml:space="preserve"> § 28 lg 7 lubab V</w:t>
      </w:r>
      <w:r>
        <w:t xml:space="preserve">abariigi Valitsusel </w:t>
      </w:r>
      <w:proofErr w:type="spellStart"/>
      <w:r w:rsidR="00DB71DA">
        <w:t>REP-i</w:t>
      </w:r>
      <w:proofErr w:type="spellEnd"/>
      <w:r w:rsidRPr="00BC6EA6">
        <w:t xml:space="preserve"> algatada ja teavitada sellest asjaomaseid isikuid 30 p</w:t>
      </w:r>
      <w:r>
        <w:t>äeva</w:t>
      </w:r>
      <w:r w:rsidRPr="00BC6EA6">
        <w:t xml:space="preserve"> jooksul pärast algatamist</w:t>
      </w:r>
      <w:r>
        <w:t xml:space="preserve">. </w:t>
      </w:r>
      <w:proofErr w:type="spellStart"/>
      <w:r w:rsidR="00DB71DA">
        <w:t>REP-i</w:t>
      </w:r>
      <w:proofErr w:type="spellEnd"/>
      <w:r>
        <w:t xml:space="preserve"> algatamisel rakendatud hea tava kohaselt ja konstruktiivsete koostöösuhete loomiseks esitab </w:t>
      </w:r>
      <w:r w:rsidR="00CC00AB">
        <w:t>MKM</w:t>
      </w:r>
      <w:r>
        <w:t xml:space="preserve"> korralduse eelnõu as</w:t>
      </w:r>
      <w:r w:rsidRPr="00BC6EA6">
        <w:t>jaomaste</w:t>
      </w:r>
      <w:r>
        <w:t>le</w:t>
      </w:r>
      <w:r w:rsidRPr="00BC6EA6">
        <w:t xml:space="preserve"> isikute</w:t>
      </w:r>
      <w:r>
        <w:t>le</w:t>
      </w:r>
      <w:r w:rsidRPr="00BC6EA6">
        <w:t xml:space="preserve"> </w:t>
      </w:r>
      <w:r>
        <w:t xml:space="preserve">nende </w:t>
      </w:r>
      <w:r w:rsidRPr="00BC6EA6">
        <w:t>arvamuse väljaselgitamiseks</w:t>
      </w:r>
      <w:r>
        <w:t xml:space="preserve"> siiski juba enne </w:t>
      </w:r>
      <w:proofErr w:type="spellStart"/>
      <w:r w:rsidR="00DB71DA">
        <w:t>REP-i</w:t>
      </w:r>
      <w:proofErr w:type="spellEnd"/>
      <w:r>
        <w:t xml:space="preserve"> algatamist. Eelnõu esitatakse</w:t>
      </w:r>
      <w:r w:rsidRPr="00093997">
        <w:rPr>
          <w:color w:val="auto"/>
        </w:rPr>
        <w:t xml:space="preserve"> </w:t>
      </w:r>
      <w:r>
        <w:t>arvamuse avaldamiseks</w:t>
      </w:r>
      <w:r w:rsidR="00D64646">
        <w:t xml:space="preserve"> </w:t>
      </w:r>
      <w:r w:rsidR="000606DA">
        <w:t>Haljala vallale, Rakvere linnale, Rakvere vallale, Vinni vallale, Viru-Nigula vallale, Kohtla-Järve linnale, Lüganuse vallale ja Toila vallale</w:t>
      </w:r>
      <w:r>
        <w:t xml:space="preserve">, </w:t>
      </w:r>
      <w:r w:rsidR="00D54200">
        <w:rPr>
          <w:color w:val="202020"/>
        </w:rPr>
        <w:t>Lääne-Viru Omavalitsuste Liidule</w:t>
      </w:r>
      <w:r w:rsidR="00167F80">
        <w:rPr>
          <w:color w:val="202020"/>
        </w:rPr>
        <w:t>, Ida-Virumaa Omavalitsuste Liidul</w:t>
      </w:r>
      <w:r w:rsidR="00D625C9">
        <w:rPr>
          <w:color w:val="202020"/>
        </w:rPr>
        <w:t>e, E</w:t>
      </w:r>
      <w:r>
        <w:t>esti Keskkonnaühenduste Kojale, Riigimetsa Majandamise Keskusele</w:t>
      </w:r>
      <w:r w:rsidR="00D94A38">
        <w:t xml:space="preserve"> ja </w:t>
      </w:r>
      <w:r>
        <w:t xml:space="preserve">Elering </w:t>
      </w:r>
      <w:proofErr w:type="spellStart"/>
      <w:r>
        <w:t>AS-le</w:t>
      </w:r>
      <w:proofErr w:type="spellEnd"/>
      <w:r>
        <w:t xml:space="preserve">. </w:t>
      </w:r>
    </w:p>
    <w:p w14:paraId="2C8981C3" w14:textId="6831AEAE" w:rsidR="008434F5" w:rsidRDefault="008434F5" w:rsidP="003F4EF2">
      <w:pPr>
        <w:pStyle w:val="Vahedeta"/>
        <w:ind w:left="0" w:right="-46" w:firstLine="0"/>
      </w:pPr>
    </w:p>
    <w:sectPr w:rsidR="008434F5" w:rsidSect="00805AD6">
      <w:headerReference w:type="even" r:id="rId18"/>
      <w:headerReference w:type="default" r:id="rId19"/>
      <w:footerReference w:type="even" r:id="rId20"/>
      <w:footerReference w:type="default" r:id="rId21"/>
      <w:headerReference w:type="first" r:id="rId22"/>
      <w:footerReference w:type="first" r:id="rId23"/>
      <w:pgSz w:w="11906" w:h="16838"/>
      <w:pgMar w:top="1420" w:right="1440" w:bottom="1418" w:left="144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503A1" w14:textId="77777777" w:rsidR="00B337DC" w:rsidRDefault="00B337DC">
      <w:pPr>
        <w:spacing w:after="0" w:line="240" w:lineRule="auto"/>
      </w:pPr>
      <w:r>
        <w:separator/>
      </w:r>
    </w:p>
  </w:endnote>
  <w:endnote w:type="continuationSeparator" w:id="0">
    <w:p w14:paraId="46E75A0C" w14:textId="77777777" w:rsidR="00B337DC" w:rsidRDefault="00B3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BA"/>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Light">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E7F0" w14:textId="77777777" w:rsidR="008434F5" w:rsidRDefault="008434F5">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62014" w14:textId="77777777" w:rsidR="008434F5" w:rsidRDefault="008434F5">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25C18" w14:textId="77777777" w:rsidR="008434F5" w:rsidRDefault="008434F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949B2" w14:textId="77777777" w:rsidR="00B337DC" w:rsidRDefault="00B337DC">
      <w:pPr>
        <w:spacing w:after="1" w:line="259" w:lineRule="auto"/>
        <w:ind w:left="14" w:right="0" w:firstLine="0"/>
        <w:jc w:val="left"/>
      </w:pPr>
      <w:r>
        <w:separator/>
      </w:r>
    </w:p>
  </w:footnote>
  <w:footnote w:type="continuationSeparator" w:id="0">
    <w:p w14:paraId="42BE372E" w14:textId="77777777" w:rsidR="00B337DC" w:rsidRDefault="00B337DC">
      <w:pPr>
        <w:spacing w:after="1" w:line="259" w:lineRule="auto"/>
        <w:ind w:left="14" w:right="0" w:firstLine="0"/>
        <w:jc w:val="left"/>
      </w:pPr>
      <w:r>
        <w:continuationSeparator/>
      </w:r>
    </w:p>
  </w:footnote>
  <w:footnote w:id="1">
    <w:p w14:paraId="7A8B17AC" w14:textId="2C12009A" w:rsidR="00E12971" w:rsidRPr="00B74A24" w:rsidRDefault="00E12971" w:rsidP="00B74A24">
      <w:pPr>
        <w:pStyle w:val="footnotedescription"/>
        <w:spacing w:after="1"/>
        <w:rPr>
          <w:szCs w:val="20"/>
          <w:u w:val="none"/>
        </w:rPr>
      </w:pPr>
      <w:r w:rsidRPr="00ED11EC">
        <w:rPr>
          <w:rStyle w:val="footnotemark"/>
          <w:szCs w:val="20"/>
          <w:u w:val="none"/>
        </w:rPr>
        <w:footnoteRef/>
      </w:r>
      <w:r>
        <w:rPr>
          <w:szCs w:val="20"/>
          <w:u w:val="none"/>
        </w:rPr>
        <w:t xml:space="preserve"> </w:t>
      </w:r>
      <w:hyperlink r:id="rId1" w:history="1">
        <w:r w:rsidR="00F61FD8">
          <w:rPr>
            <w:rStyle w:val="Hperlink"/>
            <w:szCs w:val="20"/>
          </w:rPr>
          <w:t>K</w:t>
        </w:r>
        <w:r w:rsidR="00B74A24" w:rsidRPr="00DC676D">
          <w:rPr>
            <w:rStyle w:val="Hperlink"/>
            <w:szCs w:val="20"/>
          </w:rPr>
          <w:t xml:space="preserve">iri </w:t>
        </w:r>
        <w:r w:rsidR="00DC676D" w:rsidRPr="00DC676D">
          <w:rPr>
            <w:rStyle w:val="Hperlink"/>
            <w:szCs w:val="20"/>
          </w:rPr>
          <w:t>Majandus- ja Kommunikatsiooni</w:t>
        </w:r>
        <w:r w:rsidR="00B74A24" w:rsidRPr="00DC676D">
          <w:rPr>
            <w:rStyle w:val="Hperlink"/>
            <w:szCs w:val="20"/>
          </w:rPr>
          <w:t>ministeeriumi avalikus dokumendiregistris numbriga 1</w:t>
        </w:r>
        <w:r w:rsidR="00DC676D" w:rsidRPr="00DC676D">
          <w:rPr>
            <w:rStyle w:val="Hperlink"/>
            <w:szCs w:val="20"/>
          </w:rPr>
          <w:t>3</w:t>
        </w:r>
        <w:r w:rsidR="00B74A24" w:rsidRPr="00DC676D">
          <w:rPr>
            <w:rStyle w:val="Hperlink"/>
            <w:szCs w:val="20"/>
          </w:rPr>
          <w:t>-</w:t>
        </w:r>
        <w:r w:rsidR="00DC676D" w:rsidRPr="00DC676D">
          <w:rPr>
            <w:rStyle w:val="Hperlink"/>
            <w:szCs w:val="20"/>
          </w:rPr>
          <w:t>3</w:t>
        </w:r>
        <w:r w:rsidR="00B74A24" w:rsidRPr="00DC676D">
          <w:rPr>
            <w:rStyle w:val="Hperlink"/>
            <w:szCs w:val="20"/>
          </w:rPr>
          <w:t>/</w:t>
        </w:r>
        <w:r w:rsidR="00DC676D" w:rsidRPr="00DC676D">
          <w:rPr>
            <w:rStyle w:val="Hperlink"/>
            <w:szCs w:val="20"/>
          </w:rPr>
          <w:t>165-</w:t>
        </w:r>
      </w:hyperlink>
      <w:r w:rsidR="00DC676D" w:rsidRPr="00DC676D">
        <w:rPr>
          <w:szCs w:val="20"/>
        </w:rPr>
        <w:t>1</w:t>
      </w:r>
    </w:p>
  </w:footnote>
  <w:footnote w:id="2">
    <w:p w14:paraId="2BE0354B" w14:textId="7DE658AA" w:rsidR="00EC0F9F" w:rsidRDefault="00EC0F9F" w:rsidP="00EC0F9F">
      <w:pPr>
        <w:pStyle w:val="Allmrkusetekst"/>
      </w:pPr>
      <w:r>
        <w:rPr>
          <w:rStyle w:val="Allmrkuseviide"/>
        </w:rPr>
        <w:footnoteRef/>
      </w:r>
      <w:r>
        <w:t xml:space="preserve"> </w:t>
      </w:r>
      <w:r w:rsidR="00756ABA" w:rsidRPr="00756ABA">
        <w:t>Kiri Majandus- ja Kommunikatsiooniministeeriumi avalikus dokumendiregistris numbriga</w:t>
      </w:r>
      <w:r w:rsidR="00756ABA">
        <w:t xml:space="preserve"> </w:t>
      </w:r>
      <w:r w:rsidR="00756ABA" w:rsidRPr="00756ABA">
        <w:t>13-3/165-2</w:t>
      </w:r>
    </w:p>
  </w:footnote>
  <w:footnote w:id="3">
    <w:p w14:paraId="4518098F"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hyperlink r:id="rId2">
        <w:r>
          <w:rPr>
            <w:szCs w:val="20"/>
          </w:rPr>
          <w:t>Lisada</w:t>
        </w:r>
      </w:hyperlink>
      <w:r>
        <w:rPr>
          <w:szCs w:val="20"/>
        </w:rPr>
        <w:t xml:space="preserve"> viide, kui leping on allkirjastatud</w:t>
      </w:r>
      <w:hyperlink r:id="rId3">
        <w:r w:rsidRPr="00ED11EC">
          <w:rPr>
            <w:color w:val="000000"/>
            <w:szCs w:val="20"/>
            <w:u w:val="none" w:color="000000"/>
          </w:rPr>
          <w:t xml:space="preserve"> </w:t>
        </w:r>
      </w:hyperlink>
      <w:r w:rsidRPr="00ED11EC">
        <w:rPr>
          <w:color w:val="000000"/>
          <w:szCs w:val="20"/>
          <w:u w:val="none" w:color="000000"/>
        </w:rPr>
        <w:t xml:space="preserve"> </w:t>
      </w:r>
    </w:p>
  </w:footnote>
  <w:footnote w:id="4">
    <w:p w14:paraId="2D3AD73D" w14:textId="77777777" w:rsidR="003003B6" w:rsidRPr="00C61C4A" w:rsidRDefault="003003B6" w:rsidP="003003B6">
      <w:pPr>
        <w:pStyle w:val="Allmrkusetekst"/>
        <w:rPr>
          <w:rFonts w:ascii="Aptos Light" w:hAnsi="Aptos Light"/>
          <w:color w:val="1E5B7F"/>
        </w:rPr>
      </w:pPr>
      <w:r w:rsidRPr="00C61C4A">
        <w:rPr>
          <w:rStyle w:val="Allmrkuseviide"/>
          <w:rFonts w:ascii="Aptos Light" w:hAnsi="Aptos Light"/>
          <w:color w:val="1E5B7F"/>
        </w:rPr>
        <w:footnoteRef/>
      </w:r>
      <w:r w:rsidRPr="00C61C4A">
        <w:rPr>
          <w:rFonts w:ascii="Aptos Light" w:hAnsi="Aptos Light"/>
          <w:color w:val="1E5B7F"/>
        </w:rPr>
        <w:t xml:space="preserve"> </w:t>
      </w:r>
      <w:hyperlink r:id="rId4" w:history="1">
        <w:r w:rsidRPr="00C61C4A">
          <w:rPr>
            <w:rStyle w:val="Hperlink"/>
            <w:rFonts w:ascii="Aptos Light" w:hAnsi="Aptos Light"/>
            <w:color w:val="1E5B7F"/>
          </w:rPr>
          <w:t>Eesti riigi pikaajaline arengustrateegia „Eesti 2035“</w:t>
        </w:r>
      </w:hyperlink>
      <w:r w:rsidRPr="00C61C4A">
        <w:rPr>
          <w:rFonts w:ascii="Aptos Light" w:hAnsi="Aptos Light"/>
          <w:color w:val="1E5B7F"/>
        </w:rPr>
        <w:t xml:space="preserve"> </w:t>
      </w:r>
    </w:p>
  </w:footnote>
  <w:footnote w:id="5">
    <w:p w14:paraId="43F6D3AB" w14:textId="77777777" w:rsidR="00FC7E71" w:rsidRPr="00C61C4A" w:rsidRDefault="00FC7E71" w:rsidP="00FC7E71">
      <w:pPr>
        <w:pStyle w:val="Allmrkusetekst"/>
        <w:rPr>
          <w:rFonts w:ascii="Aptos Light" w:hAnsi="Aptos Light"/>
          <w:color w:val="1E5B7F"/>
        </w:rPr>
      </w:pPr>
      <w:r w:rsidRPr="00C61C4A">
        <w:rPr>
          <w:rStyle w:val="Allmrkuseviide"/>
          <w:rFonts w:ascii="Aptos Light" w:hAnsi="Aptos Light"/>
          <w:color w:val="1E5B7F"/>
        </w:rPr>
        <w:footnoteRef/>
      </w:r>
      <w:r w:rsidRPr="00C61C4A">
        <w:rPr>
          <w:rFonts w:ascii="Aptos Light" w:hAnsi="Aptos Light"/>
          <w:color w:val="1E5B7F"/>
        </w:rPr>
        <w:t xml:space="preserve"> </w:t>
      </w:r>
      <w:hyperlink r:id="rId5" w:history="1">
        <w:r w:rsidRPr="005238E5">
          <w:rPr>
            <w:rStyle w:val="Hperlink"/>
            <w:rFonts w:ascii="Aptos Light" w:hAnsi="Aptos Light"/>
          </w:rPr>
          <w:t>Kliimapoliitika põhialused aastani 2050</w:t>
        </w:r>
      </w:hyperlink>
      <w:r w:rsidRPr="00C61C4A">
        <w:rPr>
          <w:rFonts w:ascii="Aptos Light" w:hAnsi="Aptos Light"/>
          <w:color w:val="1E5B7F"/>
        </w:rPr>
        <w:t xml:space="preserve"> </w:t>
      </w:r>
    </w:p>
  </w:footnote>
  <w:footnote w:id="6">
    <w:p w14:paraId="44679F23" w14:textId="77777777" w:rsidR="00E12971" w:rsidRPr="00ED11EC" w:rsidRDefault="00E12971" w:rsidP="00E12971">
      <w:pPr>
        <w:pStyle w:val="footnotedescription"/>
        <w:rPr>
          <w:szCs w:val="20"/>
        </w:rPr>
      </w:pPr>
      <w:r w:rsidRPr="00ED11EC">
        <w:rPr>
          <w:rStyle w:val="footnotemark"/>
          <w:szCs w:val="20"/>
        </w:rPr>
        <w:footnoteRef/>
      </w:r>
      <w:r w:rsidRPr="00ED11EC">
        <w:rPr>
          <w:szCs w:val="20"/>
        </w:rPr>
        <w:t xml:space="preserve"> </w:t>
      </w:r>
      <w:hyperlink r:id="rId6" w:history="1">
        <w:r w:rsidRPr="000177E4">
          <w:rPr>
            <w:rStyle w:val="Hperlink"/>
            <w:szCs w:val="20"/>
          </w:rPr>
          <w:t>https://www.riigiteataja.ee/akt/126022021006</w:t>
        </w:r>
      </w:hyperlink>
      <w:r w:rsidRPr="00ED11EC">
        <w:rPr>
          <w:color w:val="000000"/>
          <w:szCs w:val="20"/>
          <w:u w:val="none" w:color="000000"/>
        </w:rPr>
        <w:t xml:space="preserve"> </w:t>
      </w:r>
    </w:p>
  </w:footnote>
  <w:footnote w:id="7">
    <w:p w14:paraId="0341600B" w14:textId="77777777" w:rsidR="00A0722A" w:rsidRDefault="00A0722A" w:rsidP="00A0722A">
      <w:pPr>
        <w:pStyle w:val="Allmrkusetekst"/>
      </w:pPr>
      <w:r>
        <w:rPr>
          <w:rStyle w:val="Allmrkuseviide"/>
        </w:rPr>
        <w:footnoteRef/>
      </w:r>
      <w:r>
        <w:t xml:space="preserve"> </w:t>
      </w:r>
      <w:hyperlink r:id="rId7" w:history="1">
        <w:r w:rsidRPr="00A0722A">
          <w:rPr>
            <w:rStyle w:val="Hperlink"/>
          </w:rPr>
          <w:t>riigiplaneering.ee/sites/default/files/documents/2025-02/FE_REP_Taotlus_20250114.pdf</w:t>
        </w:r>
      </w:hyperlink>
    </w:p>
  </w:footnote>
  <w:footnote w:id="8">
    <w:p w14:paraId="5650ECA3" w14:textId="77777777" w:rsidR="00E12971" w:rsidRPr="00ED11EC" w:rsidRDefault="00E12971" w:rsidP="00E12971">
      <w:pPr>
        <w:pStyle w:val="footnotedescription"/>
        <w:spacing w:after="22"/>
        <w:rPr>
          <w:szCs w:val="20"/>
        </w:rPr>
      </w:pPr>
      <w:r w:rsidRPr="00ED11EC">
        <w:rPr>
          <w:rStyle w:val="footnotemark"/>
          <w:szCs w:val="20"/>
          <w:u w:val="none"/>
        </w:rPr>
        <w:footnoteRef/>
      </w:r>
      <w:r w:rsidRPr="00ED11EC">
        <w:rPr>
          <w:szCs w:val="20"/>
          <w:u w:val="none"/>
        </w:rPr>
        <w:t xml:space="preserve"> </w:t>
      </w:r>
      <w:hyperlink r:id="rId8">
        <w:r w:rsidRPr="00ED11EC">
          <w:rPr>
            <w:rFonts w:eastAsia="Calibri"/>
            <w:color w:val="0563C1"/>
            <w:szCs w:val="20"/>
            <w:u w:color="0563C1"/>
          </w:rPr>
          <w:t>Eelnõu</w:t>
        </w:r>
      </w:hyperlink>
      <w:hyperlink r:id="rId9">
        <w:r w:rsidRPr="00ED11EC">
          <w:rPr>
            <w:rFonts w:eastAsia="Calibri"/>
            <w:color w:val="0563C1"/>
            <w:szCs w:val="20"/>
            <w:u w:color="0563C1"/>
          </w:rPr>
          <w:t xml:space="preserve"> </w:t>
        </w:r>
      </w:hyperlink>
      <w:hyperlink r:id="rId10">
        <w:r w:rsidRPr="00ED11EC">
          <w:rPr>
            <w:rFonts w:eastAsia="Calibri"/>
            <w:color w:val="0563C1"/>
            <w:szCs w:val="20"/>
            <w:u w:color="0563C1"/>
          </w:rPr>
          <w:t>-</w:t>
        </w:r>
      </w:hyperlink>
      <w:hyperlink r:id="rId11">
        <w:r w:rsidRPr="00ED11EC">
          <w:rPr>
            <w:rFonts w:eastAsia="Calibri"/>
            <w:color w:val="0563C1"/>
            <w:szCs w:val="20"/>
            <w:u w:color="0563C1"/>
          </w:rPr>
          <w:t xml:space="preserve"> </w:t>
        </w:r>
      </w:hyperlink>
      <w:hyperlink r:id="rId12">
        <w:r w:rsidRPr="00ED11EC">
          <w:rPr>
            <w:rFonts w:eastAsia="Calibri"/>
            <w:color w:val="0563C1"/>
            <w:szCs w:val="20"/>
            <w:u w:color="0563C1"/>
          </w:rPr>
          <w:t>Riigikog</w:t>
        </w:r>
      </w:hyperlink>
      <w:hyperlink r:id="rId13">
        <w:r w:rsidRPr="00ED11EC">
          <w:rPr>
            <w:rFonts w:eastAsia="Calibri"/>
            <w:color w:val="0563C1"/>
            <w:szCs w:val="20"/>
            <w:u w:color="0563C1"/>
          </w:rPr>
          <w:t>u</w:t>
        </w:r>
      </w:hyperlink>
      <w:hyperlink r:id="rId14">
        <w:r w:rsidRPr="00ED11EC">
          <w:rPr>
            <w:rFonts w:eastAsia="Calibri"/>
            <w:color w:val="000000"/>
            <w:szCs w:val="20"/>
            <w:u w:val="none" w:color="000000"/>
          </w:rPr>
          <w:t xml:space="preserve"> </w:t>
        </w:r>
      </w:hyperlink>
      <w:hyperlink r:id="rId15">
        <w:r w:rsidRPr="00ED11EC">
          <w:rPr>
            <w:rFonts w:eastAsia="Calibri"/>
            <w:color w:val="0563C1"/>
            <w:szCs w:val="20"/>
            <w:u w:val="none" w:color="000000"/>
          </w:rPr>
          <w:t xml:space="preserve"> </w:t>
        </w:r>
      </w:hyperlink>
    </w:p>
  </w:footnote>
  <w:footnote w:id="9">
    <w:p w14:paraId="79930AC5"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hyperlink r:id="rId16">
        <w:r w:rsidRPr="00ED11EC">
          <w:rPr>
            <w:rFonts w:eastAsia="Calibri"/>
            <w:color w:val="0563C1"/>
            <w:szCs w:val="20"/>
            <w:u w:color="0563C1"/>
          </w:rPr>
          <w:t>Eelnõu</w:t>
        </w:r>
      </w:hyperlink>
      <w:hyperlink r:id="rId17">
        <w:r w:rsidRPr="00ED11EC">
          <w:rPr>
            <w:rFonts w:eastAsia="Calibri"/>
            <w:color w:val="0563C1"/>
            <w:szCs w:val="20"/>
            <w:u w:color="0563C1"/>
          </w:rPr>
          <w:t xml:space="preserve"> </w:t>
        </w:r>
      </w:hyperlink>
      <w:hyperlink r:id="rId18">
        <w:r w:rsidRPr="00ED11EC">
          <w:rPr>
            <w:rFonts w:eastAsia="Calibri"/>
            <w:color w:val="0563C1"/>
            <w:szCs w:val="20"/>
            <w:u w:color="0563C1"/>
          </w:rPr>
          <w:t>-</w:t>
        </w:r>
      </w:hyperlink>
      <w:hyperlink r:id="rId19">
        <w:r w:rsidRPr="00ED11EC">
          <w:rPr>
            <w:rFonts w:eastAsia="Calibri"/>
            <w:color w:val="0563C1"/>
            <w:szCs w:val="20"/>
            <w:u w:color="0563C1"/>
          </w:rPr>
          <w:t xml:space="preserve"> </w:t>
        </w:r>
      </w:hyperlink>
      <w:hyperlink r:id="rId20">
        <w:r w:rsidRPr="00ED11EC">
          <w:rPr>
            <w:rFonts w:eastAsia="Calibri"/>
            <w:color w:val="0563C1"/>
            <w:szCs w:val="20"/>
            <w:u w:color="0563C1"/>
          </w:rPr>
          <w:t>Riigikog</w:t>
        </w:r>
      </w:hyperlink>
      <w:hyperlink r:id="rId21">
        <w:r w:rsidRPr="00ED11EC">
          <w:rPr>
            <w:rFonts w:eastAsia="Calibri"/>
            <w:color w:val="0563C1"/>
            <w:szCs w:val="20"/>
            <w:u w:color="0563C1"/>
          </w:rPr>
          <w:t>u</w:t>
        </w:r>
      </w:hyperlink>
      <w:hyperlink r:id="rId22">
        <w:r w:rsidRPr="00ED11EC">
          <w:rPr>
            <w:rFonts w:eastAsia="Calibri"/>
            <w:color w:val="000000"/>
            <w:szCs w:val="20"/>
            <w:u w:val="none" w:color="000000"/>
          </w:rPr>
          <w:t xml:space="preserve"> </w:t>
        </w:r>
      </w:hyperlink>
      <w:hyperlink r:id="rId23">
        <w:r w:rsidRPr="00ED11EC">
          <w:rPr>
            <w:rFonts w:eastAsia="Calibri"/>
            <w:color w:val="0563C1"/>
            <w:szCs w:val="20"/>
            <w:u w:val="none" w:color="000000"/>
          </w:rPr>
          <w:t xml:space="preserve"> </w:t>
        </w:r>
      </w:hyperlink>
    </w:p>
  </w:footnote>
  <w:footnote w:id="10">
    <w:p w14:paraId="19111471" w14:textId="77777777" w:rsidR="00E12971" w:rsidRPr="00ED11EC" w:rsidRDefault="00E12971" w:rsidP="00E12971">
      <w:pPr>
        <w:pStyle w:val="footnotedescription"/>
        <w:spacing w:after="17"/>
        <w:rPr>
          <w:szCs w:val="20"/>
        </w:rPr>
      </w:pPr>
      <w:r w:rsidRPr="00ED11EC">
        <w:rPr>
          <w:rStyle w:val="footnotemark"/>
          <w:szCs w:val="20"/>
          <w:u w:val="none"/>
        </w:rPr>
        <w:footnoteRef/>
      </w:r>
      <w:r w:rsidRPr="00ED11EC">
        <w:rPr>
          <w:szCs w:val="20"/>
          <w:u w:val="none"/>
        </w:rPr>
        <w:t xml:space="preserve"> </w:t>
      </w:r>
      <w:hyperlink r:id="rId24">
        <w:r w:rsidRPr="00ED11EC">
          <w:rPr>
            <w:rFonts w:eastAsia="Calibri"/>
            <w:color w:val="0563C1"/>
            <w:szCs w:val="20"/>
            <w:u w:color="0563C1"/>
          </w:rPr>
          <w:t>Eelnõu</w:t>
        </w:r>
      </w:hyperlink>
      <w:hyperlink r:id="rId25">
        <w:r w:rsidRPr="00ED11EC">
          <w:rPr>
            <w:rFonts w:eastAsia="Calibri"/>
            <w:color w:val="0563C1"/>
            <w:szCs w:val="20"/>
            <w:u w:color="0563C1"/>
          </w:rPr>
          <w:t xml:space="preserve"> </w:t>
        </w:r>
      </w:hyperlink>
      <w:hyperlink r:id="rId26">
        <w:r w:rsidRPr="00ED11EC">
          <w:rPr>
            <w:rFonts w:eastAsia="Calibri"/>
            <w:color w:val="0563C1"/>
            <w:szCs w:val="20"/>
            <w:u w:color="0563C1"/>
          </w:rPr>
          <w:t>-</w:t>
        </w:r>
      </w:hyperlink>
      <w:hyperlink r:id="rId27">
        <w:r w:rsidRPr="00ED11EC">
          <w:rPr>
            <w:rFonts w:eastAsia="Calibri"/>
            <w:color w:val="0563C1"/>
            <w:szCs w:val="20"/>
            <w:u w:color="0563C1"/>
          </w:rPr>
          <w:t xml:space="preserve"> </w:t>
        </w:r>
      </w:hyperlink>
      <w:hyperlink r:id="rId28">
        <w:r w:rsidRPr="00ED11EC">
          <w:rPr>
            <w:rFonts w:eastAsia="Calibri"/>
            <w:color w:val="0563C1"/>
            <w:szCs w:val="20"/>
            <w:u w:color="0563C1"/>
          </w:rPr>
          <w:t>Riigikog</w:t>
        </w:r>
      </w:hyperlink>
      <w:hyperlink r:id="rId29">
        <w:r w:rsidRPr="00ED11EC">
          <w:rPr>
            <w:rFonts w:eastAsia="Calibri"/>
            <w:color w:val="0563C1"/>
            <w:szCs w:val="20"/>
            <w:u w:color="0563C1"/>
          </w:rPr>
          <w:t>u</w:t>
        </w:r>
      </w:hyperlink>
      <w:hyperlink r:id="rId30">
        <w:r w:rsidRPr="00ED11EC">
          <w:rPr>
            <w:rFonts w:eastAsia="Calibri"/>
            <w:color w:val="000000"/>
            <w:szCs w:val="20"/>
            <w:u w:val="none" w:color="000000"/>
          </w:rPr>
          <w:t xml:space="preserve"> </w:t>
        </w:r>
      </w:hyperlink>
      <w:hyperlink r:id="rId31">
        <w:r w:rsidRPr="00ED11EC">
          <w:rPr>
            <w:rFonts w:eastAsia="Calibri"/>
            <w:color w:val="0563C1"/>
            <w:szCs w:val="20"/>
            <w:u w:val="none" w:color="000000"/>
          </w:rPr>
          <w:t xml:space="preserve"> </w:t>
        </w:r>
      </w:hyperlink>
    </w:p>
  </w:footnote>
  <w:footnote w:id="11">
    <w:p w14:paraId="5CD275E4" w14:textId="624FF777" w:rsidR="008E720C" w:rsidRDefault="008E720C">
      <w:pPr>
        <w:pStyle w:val="Allmrkusetekst"/>
      </w:pPr>
      <w:r>
        <w:rPr>
          <w:rStyle w:val="Allmrkuseviide"/>
        </w:rPr>
        <w:footnoteRef/>
      </w:r>
      <w:r>
        <w:t xml:space="preserve"> </w:t>
      </w:r>
      <w:hyperlink r:id="rId32" w:history="1">
        <w:r w:rsidRPr="008E720C">
          <w:rPr>
            <w:rStyle w:val="Hperlink"/>
          </w:rPr>
          <w:t>Elutähtsa teenuse kirjeldus ja toimepidevuse nõuded elektriga varustamisel–Riigi Teataja</w:t>
        </w:r>
      </w:hyperlink>
    </w:p>
  </w:footnote>
  <w:footnote w:id="12">
    <w:p w14:paraId="10B05FA2" w14:textId="77777777" w:rsidR="00E12971" w:rsidRPr="00ED11EC" w:rsidRDefault="00E12971" w:rsidP="00E12971">
      <w:pPr>
        <w:pStyle w:val="footnotedescription"/>
        <w:spacing w:after="12"/>
        <w:ind w:left="0"/>
        <w:rPr>
          <w:szCs w:val="20"/>
        </w:rPr>
      </w:pPr>
      <w:r w:rsidRPr="00ED11EC">
        <w:rPr>
          <w:rStyle w:val="footnotemark"/>
          <w:szCs w:val="20"/>
          <w:u w:val="none"/>
        </w:rPr>
        <w:footnoteRef/>
      </w:r>
      <w:r w:rsidRPr="00ED11EC">
        <w:rPr>
          <w:szCs w:val="20"/>
          <w:u w:val="none"/>
        </w:rPr>
        <w:t xml:space="preserve"> </w:t>
      </w:r>
      <w:hyperlink r:id="rId33">
        <w:r w:rsidRPr="00ED11EC">
          <w:rPr>
            <w:rFonts w:eastAsia="Calibri"/>
            <w:color w:val="0563C1"/>
            <w:szCs w:val="20"/>
            <w:u w:color="0563C1"/>
          </w:rPr>
          <w:t>Strateegia "Eesti 2035" | Eesti Vabariigi Valitsu</w:t>
        </w:r>
      </w:hyperlink>
      <w:hyperlink r:id="rId34">
        <w:r w:rsidRPr="00ED11EC">
          <w:rPr>
            <w:rFonts w:eastAsia="Calibri"/>
            <w:color w:val="0563C1"/>
            <w:szCs w:val="20"/>
            <w:u w:color="0563C1"/>
          </w:rPr>
          <w:t>s</w:t>
        </w:r>
      </w:hyperlink>
      <w:hyperlink r:id="rId35">
        <w:r w:rsidRPr="00ED11EC">
          <w:rPr>
            <w:rFonts w:eastAsia="Calibri"/>
            <w:color w:val="000000"/>
            <w:szCs w:val="20"/>
            <w:u w:val="none" w:color="000000"/>
          </w:rPr>
          <w:t xml:space="preserve"> </w:t>
        </w:r>
      </w:hyperlink>
      <w:hyperlink r:id="rId36">
        <w:r w:rsidRPr="00ED11EC">
          <w:rPr>
            <w:rFonts w:eastAsia="Calibri"/>
            <w:color w:val="0563C1"/>
            <w:szCs w:val="20"/>
            <w:u w:val="none" w:color="000000"/>
          </w:rPr>
          <w:t xml:space="preserve"> </w:t>
        </w:r>
      </w:hyperlink>
    </w:p>
  </w:footnote>
  <w:footnote w:id="13">
    <w:p w14:paraId="30C1FCEB" w14:textId="77777777" w:rsidR="0059117B" w:rsidRPr="00ED11EC" w:rsidRDefault="0059117B" w:rsidP="0059117B">
      <w:pPr>
        <w:pStyle w:val="footnotedescription"/>
        <w:spacing w:after="21"/>
        <w:rPr>
          <w:szCs w:val="20"/>
        </w:rPr>
      </w:pPr>
      <w:r w:rsidRPr="00ED11EC">
        <w:rPr>
          <w:rStyle w:val="footnotemark"/>
          <w:szCs w:val="20"/>
          <w:u w:val="none"/>
        </w:rPr>
        <w:footnoteRef/>
      </w:r>
      <w:r w:rsidRPr="00ED11EC">
        <w:rPr>
          <w:szCs w:val="20"/>
          <w:u w:val="none"/>
        </w:rPr>
        <w:t xml:space="preserve"> </w:t>
      </w:r>
      <w:hyperlink r:id="rId37">
        <w:r w:rsidRPr="00ED11EC">
          <w:rPr>
            <w:rFonts w:eastAsia="Calibri"/>
            <w:color w:val="0563C1"/>
            <w:szCs w:val="20"/>
            <w:u w:color="0563C1"/>
          </w:rPr>
          <w:t>Kliimapoliitika põhialused aastani 2050 | Keskkonnaministeerium (envir.ee</w:t>
        </w:r>
      </w:hyperlink>
      <w:hyperlink r:id="rId38">
        <w:r w:rsidRPr="00ED11EC">
          <w:rPr>
            <w:rFonts w:eastAsia="Calibri"/>
            <w:color w:val="0563C1"/>
            <w:szCs w:val="20"/>
            <w:u w:color="0563C1"/>
          </w:rPr>
          <w:t>)</w:t>
        </w:r>
      </w:hyperlink>
      <w:hyperlink r:id="rId39">
        <w:r w:rsidRPr="00ED11EC">
          <w:rPr>
            <w:rFonts w:eastAsia="Calibri"/>
            <w:color w:val="000000"/>
            <w:szCs w:val="20"/>
            <w:u w:val="none" w:color="000000"/>
          </w:rPr>
          <w:t xml:space="preserve"> </w:t>
        </w:r>
      </w:hyperlink>
      <w:hyperlink r:id="rId40">
        <w:r w:rsidRPr="00ED11EC">
          <w:rPr>
            <w:rFonts w:eastAsia="Calibri"/>
            <w:color w:val="0563C1"/>
            <w:szCs w:val="20"/>
            <w:u w:val="none" w:color="000000"/>
          </w:rPr>
          <w:t xml:space="preserve"> </w:t>
        </w:r>
      </w:hyperlink>
    </w:p>
  </w:footnote>
  <w:footnote w:id="14">
    <w:p w14:paraId="59518006" w14:textId="77777777" w:rsidR="00E12971" w:rsidRPr="00ED11EC" w:rsidRDefault="00E12971" w:rsidP="00E12971">
      <w:pPr>
        <w:pStyle w:val="footnotedescription"/>
        <w:spacing w:after="15"/>
        <w:rPr>
          <w:szCs w:val="20"/>
        </w:rPr>
      </w:pPr>
      <w:r w:rsidRPr="00ED11EC">
        <w:rPr>
          <w:rStyle w:val="footnotemark"/>
          <w:szCs w:val="20"/>
          <w:u w:val="none"/>
        </w:rPr>
        <w:footnoteRef/>
      </w:r>
      <w:r w:rsidRPr="00ED11EC">
        <w:rPr>
          <w:szCs w:val="20"/>
          <w:u w:val="none"/>
        </w:rPr>
        <w:t xml:space="preserve"> </w:t>
      </w:r>
      <w:hyperlink r:id="rId41">
        <w:r w:rsidRPr="00ED11EC">
          <w:rPr>
            <w:szCs w:val="20"/>
          </w:rPr>
          <w:t>Materjalid | Eesti Vabariigi Valitsus</w:t>
        </w:r>
      </w:hyperlink>
      <w:hyperlink r:id="rId42">
        <w:r w:rsidRPr="00ED11EC">
          <w:rPr>
            <w:color w:val="000000"/>
            <w:szCs w:val="20"/>
            <w:u w:val="none" w:color="000000"/>
          </w:rPr>
          <w:t xml:space="preserve"> </w:t>
        </w:r>
      </w:hyperlink>
    </w:p>
  </w:footnote>
  <w:footnote w:id="15">
    <w:p w14:paraId="676E45AE" w14:textId="77777777" w:rsidR="00F721FD" w:rsidRPr="00392DAC" w:rsidRDefault="00F721FD" w:rsidP="00F721FD">
      <w:pPr>
        <w:pStyle w:val="Allmrkusetekst"/>
      </w:pPr>
      <w:r w:rsidRPr="00392DAC">
        <w:rPr>
          <w:rStyle w:val="Allmrkuseviide"/>
          <w:color w:val="1E5B7F"/>
        </w:rPr>
        <w:footnoteRef/>
      </w:r>
      <w:r w:rsidRPr="00392DAC">
        <w:rPr>
          <w:color w:val="1E5B7F"/>
        </w:rPr>
        <w:t xml:space="preserve"> </w:t>
      </w:r>
      <w:hyperlink r:id="rId43" w:history="1">
        <w:r w:rsidRPr="00392DAC">
          <w:rPr>
            <w:rStyle w:val="Hperlink"/>
            <w:color w:val="1E5B7F"/>
          </w:rPr>
          <w:t>Riigikontrolli 2023. aastaaruanne</w:t>
        </w:r>
      </w:hyperlink>
    </w:p>
  </w:footnote>
  <w:footnote w:id="16">
    <w:p w14:paraId="7866B58F"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r w:rsidRPr="00ED11EC">
        <w:rPr>
          <w:color w:val="000000"/>
          <w:szCs w:val="20"/>
          <w:u w:val="none" w:color="000000"/>
        </w:rPr>
        <w:t xml:space="preserve">Eesti 2035 </w:t>
      </w:r>
      <w:hyperlink r:id="rId44">
        <w:r w:rsidRPr="00ED11EC">
          <w:rPr>
            <w:szCs w:val="20"/>
          </w:rPr>
          <w:t>https://valitsus.ee/strateegia</w:t>
        </w:r>
      </w:hyperlink>
      <w:hyperlink r:id="rId45">
        <w:r w:rsidRPr="00ED11EC">
          <w:rPr>
            <w:szCs w:val="20"/>
          </w:rPr>
          <w:t>-</w:t>
        </w:r>
      </w:hyperlink>
      <w:hyperlink r:id="rId46">
        <w:r w:rsidRPr="00ED11EC">
          <w:rPr>
            <w:szCs w:val="20"/>
          </w:rPr>
          <w:t>eesti</w:t>
        </w:r>
      </w:hyperlink>
      <w:hyperlink r:id="rId47">
        <w:r w:rsidRPr="00ED11EC">
          <w:rPr>
            <w:szCs w:val="20"/>
          </w:rPr>
          <w:t>-</w:t>
        </w:r>
      </w:hyperlink>
      <w:hyperlink r:id="rId48">
        <w:r w:rsidRPr="00ED11EC">
          <w:rPr>
            <w:szCs w:val="20"/>
          </w:rPr>
          <w:t>2035</w:t>
        </w:r>
      </w:hyperlink>
      <w:hyperlink r:id="rId49">
        <w:r w:rsidRPr="00ED11EC">
          <w:rPr>
            <w:szCs w:val="20"/>
          </w:rPr>
          <w:t>-</w:t>
        </w:r>
      </w:hyperlink>
      <w:hyperlink r:id="rId50">
        <w:r w:rsidRPr="00ED11EC">
          <w:rPr>
            <w:szCs w:val="20"/>
          </w:rPr>
          <w:t>arengukavad</w:t>
        </w:r>
      </w:hyperlink>
      <w:hyperlink r:id="rId51">
        <w:r w:rsidRPr="00ED11EC">
          <w:rPr>
            <w:szCs w:val="20"/>
          </w:rPr>
          <w:t>-</w:t>
        </w:r>
      </w:hyperlink>
      <w:hyperlink r:id="rId52">
        <w:r w:rsidRPr="00ED11EC">
          <w:rPr>
            <w:szCs w:val="20"/>
          </w:rPr>
          <w:t>ja</w:t>
        </w:r>
      </w:hyperlink>
      <w:hyperlink r:id="rId53">
        <w:r w:rsidRPr="00ED11EC">
          <w:rPr>
            <w:szCs w:val="20"/>
          </w:rPr>
          <w:t>-</w:t>
        </w:r>
      </w:hyperlink>
      <w:hyperlink r:id="rId54">
        <w:r w:rsidRPr="00ED11EC">
          <w:rPr>
            <w:szCs w:val="20"/>
          </w:rPr>
          <w:t>planeering/strateegia</w:t>
        </w:r>
      </w:hyperlink>
      <w:hyperlink r:id="rId55">
        <w:r w:rsidRPr="00ED11EC">
          <w:rPr>
            <w:color w:val="000000"/>
            <w:szCs w:val="20"/>
            <w:u w:val="none" w:color="000000"/>
          </w:rPr>
          <w:t xml:space="preserve"> </w:t>
        </w:r>
      </w:hyperlink>
      <w:r w:rsidRPr="00ED11EC">
        <w:rPr>
          <w:color w:val="000000"/>
          <w:szCs w:val="20"/>
          <w:u w:val="none" w:color="000000"/>
        </w:rPr>
        <w:t xml:space="preserve">    </w:t>
      </w:r>
    </w:p>
  </w:footnote>
  <w:footnote w:id="17">
    <w:p w14:paraId="441CEE4C" w14:textId="03CA283D" w:rsidR="00966698" w:rsidRDefault="00966698">
      <w:pPr>
        <w:pStyle w:val="Allmrkusetekst"/>
      </w:pPr>
      <w:r>
        <w:rPr>
          <w:rStyle w:val="Allmrkuseviide"/>
        </w:rPr>
        <w:footnoteRef/>
      </w:r>
      <w:r>
        <w:t xml:space="preserve"> </w:t>
      </w:r>
      <w:hyperlink r:id="rId56" w:history="1">
        <w:r w:rsidRPr="00966698">
          <w:rPr>
            <w:rStyle w:val="Hperlink"/>
          </w:rPr>
          <w:t>Eelnõu - Riigikogu</w:t>
        </w:r>
      </w:hyperlink>
    </w:p>
  </w:footnote>
  <w:footnote w:id="18">
    <w:p w14:paraId="72A460E9" w14:textId="64EC735E" w:rsidR="00D110AA" w:rsidRDefault="00D110AA">
      <w:pPr>
        <w:pStyle w:val="Allmrkusetekst"/>
      </w:pPr>
      <w:r>
        <w:rPr>
          <w:rStyle w:val="Allmrkuseviide"/>
        </w:rPr>
        <w:footnoteRef/>
      </w:r>
      <w:r>
        <w:t xml:space="preserve"> </w:t>
      </w:r>
      <w:hyperlink r:id="rId57" w:history="1">
        <w:r w:rsidRPr="00D110AA">
          <w:rPr>
            <w:rStyle w:val="Hperlink"/>
          </w:rPr>
          <w:t>*Tuumaenergia töörühma lõpparuanne.pdf</w:t>
        </w:r>
      </w:hyperlink>
    </w:p>
  </w:footnote>
  <w:footnote w:id="19">
    <w:p w14:paraId="3E88604C" w14:textId="0E6B1A03" w:rsidR="00D548EC" w:rsidRDefault="00D548EC">
      <w:pPr>
        <w:pStyle w:val="Allmrkusetekst"/>
      </w:pPr>
      <w:r>
        <w:rPr>
          <w:rStyle w:val="Allmrkuseviide"/>
        </w:rPr>
        <w:footnoteRef/>
      </w:r>
      <w:r>
        <w:t xml:space="preserve"> </w:t>
      </w:r>
      <w:hyperlink r:id="rId58" w:history="1">
        <w:r w:rsidRPr="00D548EC">
          <w:rPr>
            <w:rStyle w:val="Hperlink"/>
          </w:rPr>
          <w:t>Ajajoon - Fermi Energia</w:t>
        </w:r>
      </w:hyperlink>
    </w:p>
  </w:footnote>
  <w:footnote w:id="20">
    <w:p w14:paraId="579BD469" w14:textId="0D0D85DE" w:rsidR="00686944" w:rsidRDefault="00686944" w:rsidP="00686944">
      <w:pPr>
        <w:pStyle w:val="Allmrkusetekst"/>
      </w:pPr>
      <w:r>
        <w:rPr>
          <w:rStyle w:val="Allmrkuseviide"/>
        </w:rPr>
        <w:footnoteRef/>
      </w:r>
      <w:r>
        <w:t xml:space="preserve"> </w:t>
      </w:r>
      <w:r w:rsidRPr="00504C1B">
        <w:t>Fermi</w:t>
      </w:r>
      <w:r>
        <w:rPr>
          <w:u w:color="000000"/>
        </w:rPr>
        <w:t xml:space="preserve"> Energia esitatud REP </w:t>
      </w:r>
      <w:r w:rsidR="00157DDA">
        <w:rPr>
          <w:u w:color="000000"/>
        </w:rPr>
        <w:t>taotluse</w:t>
      </w:r>
      <w:r>
        <w:rPr>
          <w:u w:color="000000"/>
        </w:rPr>
        <w:t xml:space="preserve"> lisa</w:t>
      </w:r>
      <w:r w:rsidR="00504C1B">
        <w:rPr>
          <w:u w:color="000000"/>
        </w:rPr>
        <w:t xml:space="preserve"> 5 „</w:t>
      </w:r>
      <w:hyperlink r:id="rId59" w:history="1">
        <w:r w:rsidR="00504C1B" w:rsidRPr="00504C1B">
          <w:rPr>
            <w:rStyle w:val="Hperlink"/>
          </w:rPr>
          <w:t xml:space="preserve">Fermi Energia SMR </w:t>
        </w:r>
        <w:proofErr w:type="spellStart"/>
        <w:r w:rsidR="00504C1B" w:rsidRPr="00504C1B">
          <w:rPr>
            <w:rStyle w:val="Hperlink"/>
          </w:rPr>
          <w:t>Feasibility</w:t>
        </w:r>
        <w:proofErr w:type="spellEnd"/>
        <w:r w:rsidR="00504C1B" w:rsidRPr="00504C1B">
          <w:rPr>
            <w:rStyle w:val="Hperlink"/>
          </w:rPr>
          <w:t xml:space="preserve"> </w:t>
        </w:r>
        <w:proofErr w:type="spellStart"/>
        <w:r w:rsidR="00504C1B" w:rsidRPr="00504C1B">
          <w:rPr>
            <w:rStyle w:val="Hperlink"/>
          </w:rPr>
          <w:t>study</w:t>
        </w:r>
        <w:proofErr w:type="spellEnd"/>
        <w:r w:rsidR="00504C1B" w:rsidRPr="00504C1B">
          <w:rPr>
            <w:rStyle w:val="Hperlink"/>
          </w:rPr>
          <w:t xml:space="preserve"> part 2, </w:t>
        </w:r>
        <w:proofErr w:type="spellStart"/>
        <w:r w:rsidR="00504C1B" w:rsidRPr="00504C1B">
          <w:rPr>
            <w:rStyle w:val="Hperlink"/>
          </w:rPr>
          <w:t>Tractebel</w:t>
        </w:r>
        <w:proofErr w:type="spellEnd"/>
        <w:r w:rsidR="00504C1B" w:rsidRPr="00504C1B">
          <w:rPr>
            <w:rStyle w:val="Hperlink"/>
          </w:rPr>
          <w:t xml:space="preserve"> 2021</w:t>
        </w:r>
      </w:hyperlink>
      <w:r w:rsidR="00504C1B">
        <w:rPr>
          <w:u w:color="000000"/>
        </w:rPr>
        <w:t>“</w:t>
      </w:r>
    </w:p>
  </w:footnote>
  <w:footnote w:id="21">
    <w:p w14:paraId="4653F581" w14:textId="77777777" w:rsidR="0021515C" w:rsidRDefault="0021515C" w:rsidP="0021515C">
      <w:pPr>
        <w:pStyle w:val="Allmrkusetekst"/>
      </w:pPr>
      <w:r>
        <w:rPr>
          <w:rStyle w:val="Allmrkuseviide"/>
        </w:rPr>
        <w:footnoteRef/>
      </w:r>
      <w:r>
        <w:t xml:space="preserve"> </w:t>
      </w:r>
      <w:hyperlink r:id="rId60" w:history="1">
        <w:r w:rsidRPr="002A470F">
          <w:rPr>
            <w:rStyle w:val="Hperlink"/>
          </w:rPr>
          <w:t xml:space="preserve">Tuumaenergia töörühma ruumianalüüs </w:t>
        </w:r>
        <w:proofErr w:type="spellStart"/>
        <w:r w:rsidRPr="002A470F">
          <w:rPr>
            <w:rStyle w:val="Hperlink"/>
          </w:rPr>
          <w:t>alltöörühma</w:t>
        </w:r>
        <w:proofErr w:type="spellEnd"/>
        <w:r w:rsidRPr="002A470F">
          <w:rPr>
            <w:rStyle w:val="Hperlink"/>
          </w:rPr>
          <w:t xml:space="preserve"> lõpparuanne</w:t>
        </w:r>
      </w:hyperlink>
    </w:p>
  </w:footnote>
  <w:footnote w:id="22">
    <w:p w14:paraId="78982B1F" w14:textId="38192D64" w:rsidR="0021515C" w:rsidRDefault="0021515C" w:rsidP="0021515C">
      <w:pPr>
        <w:pStyle w:val="Allmrkusetekst"/>
      </w:pPr>
      <w:r>
        <w:rPr>
          <w:rStyle w:val="Allmrkuseviide"/>
        </w:rPr>
        <w:footnoteRef/>
      </w:r>
      <w:r>
        <w:t xml:space="preserve"> </w:t>
      </w:r>
      <w:hyperlink r:id="rId61" w:history="1">
        <w:r w:rsidRPr="007352E0">
          <w:rPr>
            <w:rStyle w:val="Hperlink"/>
          </w:rPr>
          <w:t>Fermi E</w:t>
        </w:r>
        <w:r>
          <w:rPr>
            <w:rStyle w:val="Hperlink"/>
          </w:rPr>
          <w:t>n</w:t>
        </w:r>
        <w:r w:rsidRPr="007352E0">
          <w:rPr>
            <w:rStyle w:val="Hperlink"/>
          </w:rPr>
          <w:t>ergia esitatud REP taotluse</w:t>
        </w:r>
      </w:hyperlink>
      <w:r>
        <w:rPr>
          <w:u w:color="000000"/>
        </w:rPr>
        <w:t xml:space="preserve"> peatükk 5.</w:t>
      </w:r>
    </w:p>
  </w:footnote>
  <w:footnote w:id="23">
    <w:p w14:paraId="762E6AF4" w14:textId="79B4778A" w:rsidR="00E12971" w:rsidRPr="00ED11EC" w:rsidRDefault="00E12971" w:rsidP="00E12971">
      <w:pPr>
        <w:pStyle w:val="footnotedescription"/>
        <w:spacing w:after="3" w:line="246" w:lineRule="auto"/>
        <w:ind w:right="142"/>
        <w:rPr>
          <w:szCs w:val="20"/>
        </w:rPr>
      </w:pPr>
      <w:r w:rsidRPr="00ED11EC">
        <w:rPr>
          <w:rStyle w:val="footnotemark"/>
          <w:szCs w:val="20"/>
          <w:u w:val="none"/>
        </w:rPr>
        <w:footnoteRef/>
      </w:r>
      <w:r w:rsidRPr="00ED11EC">
        <w:rPr>
          <w:szCs w:val="20"/>
          <w:u w:val="none"/>
        </w:rPr>
        <w:t xml:space="preserve"> </w:t>
      </w:r>
      <w:proofErr w:type="spellStart"/>
      <w:r w:rsidRPr="00ED11EC">
        <w:rPr>
          <w:color w:val="000000"/>
          <w:szCs w:val="20"/>
          <w:u w:val="none" w:color="000000"/>
        </w:rPr>
        <w:t>PlanS</w:t>
      </w:r>
      <w:proofErr w:type="spellEnd"/>
      <w:r w:rsidRPr="00ED11EC">
        <w:rPr>
          <w:color w:val="000000"/>
          <w:szCs w:val="20"/>
          <w:u w:val="none" w:color="000000"/>
        </w:rPr>
        <w:t xml:space="preserve"> § 4 lõike 2 punkti 5 kohaste planeeringu elluviimisega kaasnevate asjakohaste majanduslike, kultuuriliste, sotsiaalsete ja looduskeskkonnale avalduvate mõjude ning </w:t>
      </w:r>
      <w:proofErr w:type="spellStart"/>
      <w:r w:rsidRPr="00ED11EC">
        <w:rPr>
          <w:color w:val="000000"/>
          <w:szCs w:val="20"/>
          <w:u w:val="none" w:color="000000"/>
        </w:rPr>
        <w:t>KeHJS</w:t>
      </w:r>
      <w:proofErr w:type="spellEnd"/>
      <w:r w:rsidRPr="00ED11EC">
        <w:rPr>
          <w:color w:val="000000"/>
          <w:szCs w:val="20"/>
          <w:u w:val="none" w:color="000000"/>
        </w:rPr>
        <w:t xml:space="preserve"> kohaste mõjude hindamiseks koostatakse üks ühine programm, esimese etapi aruanne ja aruanne. </w:t>
      </w:r>
    </w:p>
  </w:footnote>
  <w:footnote w:id="24">
    <w:p w14:paraId="6DC9FC49"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hyperlink r:id="rId62">
        <w:r w:rsidRPr="00ED11EC">
          <w:rPr>
            <w:szCs w:val="20"/>
          </w:rPr>
          <w:t xml:space="preserve">Eelnõu </w:t>
        </w:r>
      </w:hyperlink>
      <w:hyperlink r:id="rId63">
        <w:r w:rsidRPr="00ED11EC">
          <w:rPr>
            <w:szCs w:val="20"/>
          </w:rPr>
          <w:t xml:space="preserve">- </w:t>
        </w:r>
      </w:hyperlink>
      <w:hyperlink r:id="rId64">
        <w:r w:rsidRPr="00ED11EC">
          <w:rPr>
            <w:szCs w:val="20"/>
          </w:rPr>
          <w:t>Riigikogu</w:t>
        </w:r>
      </w:hyperlink>
      <w:hyperlink r:id="rId65">
        <w:r w:rsidRPr="00ED11EC">
          <w:rPr>
            <w:color w:val="000000"/>
            <w:szCs w:val="20"/>
            <w:u w:val="none" w:color="000000"/>
          </w:rPr>
          <w:t xml:space="preserve"> </w:t>
        </w:r>
      </w:hyperlink>
    </w:p>
  </w:footnote>
  <w:footnote w:id="25">
    <w:p w14:paraId="78E08137" w14:textId="6B5C8D79" w:rsidR="00E12971" w:rsidRPr="00ED11EC" w:rsidRDefault="00E12971" w:rsidP="00E12971">
      <w:pPr>
        <w:pStyle w:val="footnotedescription"/>
      </w:pPr>
      <w:r w:rsidRPr="3C3AC83B">
        <w:rPr>
          <w:rStyle w:val="footnotemark"/>
          <w:u w:val="none"/>
        </w:rPr>
        <w:footnoteRef/>
      </w:r>
      <w:r w:rsidR="3C3AC83B" w:rsidRPr="3C3AC83B">
        <w:rPr>
          <w:u w:val="none"/>
        </w:rPr>
        <w:t xml:space="preserve"> </w:t>
      </w:r>
      <w:r w:rsidR="3C3AC83B">
        <w:rPr>
          <w:u w:val="none"/>
        </w:rPr>
        <w:t>https://mkm.ee/planeeringud-ja-maapoliitika/planeeringud</w:t>
      </w:r>
    </w:p>
  </w:footnote>
  <w:footnote w:id="26">
    <w:p w14:paraId="097C2BCE" w14:textId="718200F7" w:rsidR="00C7104A" w:rsidRDefault="00C7104A">
      <w:pPr>
        <w:pStyle w:val="Allmrkusetekst"/>
      </w:pPr>
      <w:r>
        <w:rPr>
          <w:rStyle w:val="Allmrkuseviide"/>
        </w:rPr>
        <w:footnoteRef/>
      </w:r>
      <w:r>
        <w:t xml:space="preserve"> </w:t>
      </w:r>
      <w:hyperlink r:id="rId66" w:history="1">
        <w:r w:rsidRPr="00C7104A">
          <w:rPr>
            <w:rStyle w:val="Hperlink"/>
          </w:rPr>
          <w:t>Tuumaenergia töörühma lõpparuanne.pdf</w:t>
        </w:r>
      </w:hyperlink>
    </w:p>
  </w:footnote>
  <w:footnote w:id="27">
    <w:p w14:paraId="4F864348" w14:textId="70F6C3BD" w:rsidR="00C40F6B" w:rsidRDefault="00C40F6B">
      <w:pPr>
        <w:pStyle w:val="Allmrkusetekst"/>
      </w:pPr>
      <w:r>
        <w:rPr>
          <w:rStyle w:val="Allmrkuseviide"/>
        </w:rPr>
        <w:footnoteRef/>
      </w:r>
      <w:r>
        <w:t xml:space="preserve"> </w:t>
      </w:r>
      <w:hyperlink r:id="rId67" w:history="1">
        <w:r w:rsidRPr="00C40F6B">
          <w:rPr>
            <w:rStyle w:val="Hperlink"/>
          </w:rPr>
          <w:t>Microsoft PowerPoint - PWCFinal_report_190522Public</w:t>
        </w:r>
      </w:hyperlink>
    </w:p>
  </w:footnote>
  <w:footnote w:id="28">
    <w:p w14:paraId="51467337" w14:textId="5382FAA5" w:rsidR="006A6A95" w:rsidRDefault="006A6A95">
      <w:pPr>
        <w:pStyle w:val="Allmrkusetekst"/>
      </w:pPr>
      <w:r>
        <w:rPr>
          <w:rStyle w:val="Allmrkuseviide"/>
        </w:rPr>
        <w:footnoteRef/>
      </w:r>
      <w:r>
        <w:t xml:space="preserve"> </w:t>
      </w:r>
      <w:hyperlink r:id="rId68" w:history="1">
        <w:r w:rsidRPr="006A6A95">
          <w:rPr>
            <w:rStyle w:val="Hperlink"/>
          </w:rPr>
          <w:t>luganuse-vallavolikogu-nousolek-rep-planeeringuala-osas-istungi-protokoll-nr-41.pdf</w:t>
        </w:r>
      </w:hyperlink>
    </w:p>
  </w:footnote>
  <w:footnote w:id="29">
    <w:p w14:paraId="7E65950A" w14:textId="1E092ED1" w:rsidR="006A6A95" w:rsidRDefault="006A6A95">
      <w:pPr>
        <w:pStyle w:val="Allmrkusetekst"/>
      </w:pPr>
      <w:r>
        <w:rPr>
          <w:rStyle w:val="Allmrkuseviide"/>
        </w:rPr>
        <w:footnoteRef/>
      </w:r>
      <w:r>
        <w:t xml:space="preserve"> </w:t>
      </w:r>
      <w:hyperlink r:id="rId69" w:history="1">
        <w:r w:rsidRPr="006A6A95">
          <w:rPr>
            <w:rStyle w:val="Hperlink"/>
          </w:rPr>
          <w:t>KLV-PRT02-20241114082000</w:t>
        </w:r>
      </w:hyperlink>
    </w:p>
  </w:footnote>
  <w:footnote w:id="30">
    <w:p w14:paraId="57CA0F31" w14:textId="2C11B194" w:rsidR="00E12971" w:rsidRPr="00ED11EC" w:rsidRDefault="00E12971" w:rsidP="00E12971">
      <w:pPr>
        <w:pStyle w:val="footnotedescription"/>
        <w:spacing w:after="19"/>
      </w:pPr>
      <w:r w:rsidRPr="3C3AC83B">
        <w:rPr>
          <w:rStyle w:val="footnotemark"/>
          <w:u w:val="none"/>
        </w:rPr>
        <w:footnoteRef/>
      </w:r>
      <w:r w:rsidR="3C3AC83B" w:rsidRPr="3C3AC83B">
        <w:rPr>
          <w:u w:val="none"/>
        </w:rPr>
        <w:t xml:space="preserve"> </w:t>
      </w:r>
      <w:r w:rsidR="00BC5594" w:rsidRPr="00BC5594">
        <w:rPr>
          <w:color w:val="auto"/>
          <w:u w:val="none"/>
        </w:rPr>
        <w:t>Lisada viide, kui leping sõlmitud</w:t>
      </w:r>
      <w:hyperlink r:id="rId70">
        <w:r w:rsidR="3C3AC83B" w:rsidRPr="00BC5594">
          <w:rPr>
            <w:color w:val="auto"/>
            <w:u w:val="none"/>
          </w:rPr>
          <w:t xml:space="preserve"> </w:t>
        </w:r>
      </w:hyperlink>
      <w:r w:rsidR="3C3AC83B" w:rsidRPr="3C3AC83B">
        <w:rPr>
          <w:color w:val="000000"/>
          <w:u w:val="none"/>
        </w:rPr>
        <w:t xml:space="preserve"> </w:t>
      </w:r>
    </w:p>
  </w:footnote>
  <w:footnote w:id="31">
    <w:p w14:paraId="7DB5C082"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r w:rsidRPr="00ED11EC">
        <w:rPr>
          <w:color w:val="000000"/>
          <w:szCs w:val="20"/>
          <w:u w:val="none" w:color="000000"/>
        </w:rPr>
        <w:t xml:space="preserve">KSH raames viiakse läbi ka </w:t>
      </w:r>
      <w:proofErr w:type="spellStart"/>
      <w:r w:rsidRPr="00ED11EC">
        <w:rPr>
          <w:color w:val="000000"/>
          <w:szCs w:val="20"/>
          <w:u w:val="none" w:color="000000"/>
        </w:rPr>
        <w:t>PlanS</w:t>
      </w:r>
      <w:proofErr w:type="spellEnd"/>
      <w:r w:rsidRPr="00ED11EC">
        <w:rPr>
          <w:color w:val="000000"/>
          <w:szCs w:val="20"/>
          <w:u w:val="none" w:color="000000"/>
        </w:rPr>
        <w:t xml:space="preserve"> § 4 lõikes 2 punktis 5 nimetatud asjakohaste mõjude hindamine. </w:t>
      </w:r>
      <w:r w:rsidRPr="00ED11EC">
        <w:rPr>
          <w:rFonts w:eastAsia="Calibri"/>
          <w:color w:val="0563C1"/>
          <w:szCs w:val="20"/>
          <w:u w:val="none" w:color="000000"/>
        </w:rPr>
        <w:t xml:space="preserve"> </w:t>
      </w:r>
    </w:p>
  </w:footnote>
  <w:footnote w:id="32">
    <w:p w14:paraId="1C662212" w14:textId="45A4ECA8" w:rsidR="008D35AA" w:rsidRDefault="008D35AA">
      <w:pPr>
        <w:pStyle w:val="Allmrkusetekst"/>
      </w:pPr>
      <w:r>
        <w:rPr>
          <w:rStyle w:val="Allmrkuseviide"/>
        </w:rPr>
        <w:footnoteRef/>
      </w:r>
      <w:r>
        <w:t xml:space="preserve"> </w:t>
      </w:r>
      <w:hyperlink r:id="rId71" w:history="1">
        <w:r w:rsidRPr="008D35AA">
          <w:rPr>
            <w:rStyle w:val="Hperlink"/>
          </w:rPr>
          <w:t>Menetluse skeemid - Planeerimine.ee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001EE" w14:textId="77777777" w:rsidR="008434F5" w:rsidRDefault="008434F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232E" w14:textId="77777777" w:rsidR="008434F5" w:rsidRDefault="008434F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A5D3" w14:textId="77777777" w:rsidR="008434F5" w:rsidRDefault="008434F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91FAC"/>
    <w:multiLevelType w:val="hybridMultilevel"/>
    <w:tmpl w:val="80BAECB2"/>
    <w:lvl w:ilvl="0" w:tplc="31A4AF60">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4AE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A4D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801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2BC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86DF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8A9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9C5E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0469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77A290A"/>
    <w:multiLevelType w:val="hybridMultilevel"/>
    <w:tmpl w:val="3912DC38"/>
    <w:lvl w:ilvl="0" w:tplc="CAFA8FA6">
      <w:start w:val="600"/>
      <w:numFmt w:val="bullet"/>
      <w:lvlText w:val=""/>
      <w:lvlJc w:val="left"/>
      <w:pPr>
        <w:ind w:left="374" w:hanging="360"/>
      </w:pPr>
      <w:rPr>
        <w:rFonts w:ascii="Symbol" w:eastAsia="Times New Roman" w:hAnsi="Symbol" w:cs="Times New Roman" w:hint="default"/>
      </w:rPr>
    </w:lvl>
    <w:lvl w:ilvl="1" w:tplc="04250003" w:tentative="1">
      <w:start w:val="1"/>
      <w:numFmt w:val="bullet"/>
      <w:lvlText w:val="o"/>
      <w:lvlJc w:val="left"/>
      <w:pPr>
        <w:ind w:left="1094" w:hanging="360"/>
      </w:pPr>
      <w:rPr>
        <w:rFonts w:ascii="Courier New" w:hAnsi="Courier New" w:cs="Courier New" w:hint="default"/>
      </w:rPr>
    </w:lvl>
    <w:lvl w:ilvl="2" w:tplc="04250005" w:tentative="1">
      <w:start w:val="1"/>
      <w:numFmt w:val="bullet"/>
      <w:lvlText w:val=""/>
      <w:lvlJc w:val="left"/>
      <w:pPr>
        <w:ind w:left="1814" w:hanging="360"/>
      </w:pPr>
      <w:rPr>
        <w:rFonts w:ascii="Wingdings" w:hAnsi="Wingdings" w:hint="default"/>
      </w:rPr>
    </w:lvl>
    <w:lvl w:ilvl="3" w:tplc="04250001" w:tentative="1">
      <w:start w:val="1"/>
      <w:numFmt w:val="bullet"/>
      <w:lvlText w:val=""/>
      <w:lvlJc w:val="left"/>
      <w:pPr>
        <w:ind w:left="2534" w:hanging="360"/>
      </w:pPr>
      <w:rPr>
        <w:rFonts w:ascii="Symbol" w:hAnsi="Symbol" w:hint="default"/>
      </w:rPr>
    </w:lvl>
    <w:lvl w:ilvl="4" w:tplc="04250003" w:tentative="1">
      <w:start w:val="1"/>
      <w:numFmt w:val="bullet"/>
      <w:lvlText w:val="o"/>
      <w:lvlJc w:val="left"/>
      <w:pPr>
        <w:ind w:left="3254" w:hanging="360"/>
      </w:pPr>
      <w:rPr>
        <w:rFonts w:ascii="Courier New" w:hAnsi="Courier New" w:cs="Courier New" w:hint="default"/>
      </w:rPr>
    </w:lvl>
    <w:lvl w:ilvl="5" w:tplc="04250005" w:tentative="1">
      <w:start w:val="1"/>
      <w:numFmt w:val="bullet"/>
      <w:lvlText w:val=""/>
      <w:lvlJc w:val="left"/>
      <w:pPr>
        <w:ind w:left="3974" w:hanging="360"/>
      </w:pPr>
      <w:rPr>
        <w:rFonts w:ascii="Wingdings" w:hAnsi="Wingdings" w:hint="default"/>
      </w:rPr>
    </w:lvl>
    <w:lvl w:ilvl="6" w:tplc="04250001" w:tentative="1">
      <w:start w:val="1"/>
      <w:numFmt w:val="bullet"/>
      <w:lvlText w:val=""/>
      <w:lvlJc w:val="left"/>
      <w:pPr>
        <w:ind w:left="4694" w:hanging="360"/>
      </w:pPr>
      <w:rPr>
        <w:rFonts w:ascii="Symbol" w:hAnsi="Symbol" w:hint="default"/>
      </w:rPr>
    </w:lvl>
    <w:lvl w:ilvl="7" w:tplc="04250003" w:tentative="1">
      <w:start w:val="1"/>
      <w:numFmt w:val="bullet"/>
      <w:lvlText w:val="o"/>
      <w:lvlJc w:val="left"/>
      <w:pPr>
        <w:ind w:left="5414" w:hanging="360"/>
      </w:pPr>
      <w:rPr>
        <w:rFonts w:ascii="Courier New" w:hAnsi="Courier New" w:cs="Courier New" w:hint="default"/>
      </w:rPr>
    </w:lvl>
    <w:lvl w:ilvl="8" w:tplc="04250005" w:tentative="1">
      <w:start w:val="1"/>
      <w:numFmt w:val="bullet"/>
      <w:lvlText w:val=""/>
      <w:lvlJc w:val="left"/>
      <w:pPr>
        <w:ind w:left="6134" w:hanging="360"/>
      </w:pPr>
      <w:rPr>
        <w:rFonts w:ascii="Wingdings" w:hAnsi="Wingdings" w:hint="default"/>
      </w:rPr>
    </w:lvl>
  </w:abstractNum>
  <w:abstractNum w:abstractNumId="2" w15:restartNumberingAfterBreak="0">
    <w:nsid w:val="2F0916F1"/>
    <w:multiLevelType w:val="hybridMultilevel"/>
    <w:tmpl w:val="9EA48F38"/>
    <w:lvl w:ilvl="0" w:tplc="D96810A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872E4">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942784">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10BD4C">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CCE5CC">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36482E">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8DC02">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C545C">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09E16">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3521917"/>
    <w:multiLevelType w:val="hybridMultilevel"/>
    <w:tmpl w:val="63D8EA4E"/>
    <w:lvl w:ilvl="0" w:tplc="6B1A5AC4">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8F1AC">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A67A0A">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21FF8">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AD0D6">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5AF1B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D0F9B8">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C829B8">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AA5E36">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A3358EE"/>
    <w:multiLevelType w:val="multilevel"/>
    <w:tmpl w:val="DB2A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3C5768"/>
    <w:multiLevelType w:val="hybridMultilevel"/>
    <w:tmpl w:val="0D36219E"/>
    <w:lvl w:ilvl="0" w:tplc="EE783372">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269FC">
      <w:start w:val="1"/>
      <w:numFmt w:val="bullet"/>
      <w:lvlText w:val="o"/>
      <w:lvlJc w:val="left"/>
      <w:pPr>
        <w:ind w:left="1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92F20E">
      <w:start w:val="1"/>
      <w:numFmt w:val="bullet"/>
      <w:lvlText w:val="▪"/>
      <w:lvlJc w:val="left"/>
      <w:pPr>
        <w:ind w:left="1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96DF78">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26B472">
      <w:start w:val="1"/>
      <w:numFmt w:val="bullet"/>
      <w:lvlText w:val="o"/>
      <w:lvlJc w:val="left"/>
      <w:pPr>
        <w:ind w:left="3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86C9C8">
      <w:start w:val="1"/>
      <w:numFmt w:val="bullet"/>
      <w:lvlText w:val="▪"/>
      <w:lvlJc w:val="left"/>
      <w:pPr>
        <w:ind w:left="3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A6B228">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24A512">
      <w:start w:val="1"/>
      <w:numFmt w:val="bullet"/>
      <w:lvlText w:val="o"/>
      <w:lvlJc w:val="left"/>
      <w:pPr>
        <w:ind w:left="5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24CDDC">
      <w:start w:val="1"/>
      <w:numFmt w:val="bullet"/>
      <w:lvlText w:val="▪"/>
      <w:lvlJc w:val="left"/>
      <w:pPr>
        <w:ind w:left="6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E763049"/>
    <w:multiLevelType w:val="hybridMultilevel"/>
    <w:tmpl w:val="D7487F3E"/>
    <w:lvl w:ilvl="0" w:tplc="587C0A8C">
      <w:start w:val="1"/>
      <w:numFmt w:val="bullet"/>
      <w:lvlText w:val="•"/>
      <w:lvlJc w:val="left"/>
      <w:pPr>
        <w:ind w:left="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8C53AA">
      <w:start w:val="1"/>
      <w:numFmt w:val="bullet"/>
      <w:lvlText w:val="o"/>
      <w:lvlJc w:val="left"/>
      <w:pPr>
        <w:ind w:left="1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3EB37A">
      <w:start w:val="1"/>
      <w:numFmt w:val="bullet"/>
      <w:lvlText w:val="▪"/>
      <w:lvlJc w:val="left"/>
      <w:pPr>
        <w:ind w:left="2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F686A0">
      <w:start w:val="1"/>
      <w:numFmt w:val="bullet"/>
      <w:lvlText w:val="•"/>
      <w:lvlJc w:val="left"/>
      <w:pPr>
        <w:ind w:left="2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908ECE">
      <w:start w:val="1"/>
      <w:numFmt w:val="bullet"/>
      <w:lvlText w:val="o"/>
      <w:lvlJc w:val="left"/>
      <w:pPr>
        <w:ind w:left="3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BE458A">
      <w:start w:val="1"/>
      <w:numFmt w:val="bullet"/>
      <w:lvlText w:val="▪"/>
      <w:lvlJc w:val="left"/>
      <w:pPr>
        <w:ind w:left="4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C6A588">
      <w:start w:val="1"/>
      <w:numFmt w:val="bullet"/>
      <w:lvlText w:val="•"/>
      <w:lvlJc w:val="left"/>
      <w:pPr>
        <w:ind w:left="5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7C62FE">
      <w:start w:val="1"/>
      <w:numFmt w:val="bullet"/>
      <w:lvlText w:val="o"/>
      <w:lvlJc w:val="left"/>
      <w:pPr>
        <w:ind w:left="57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FE40F6">
      <w:start w:val="1"/>
      <w:numFmt w:val="bullet"/>
      <w:lvlText w:val="▪"/>
      <w:lvlJc w:val="left"/>
      <w:pPr>
        <w:ind w:left="6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A9D5B6E"/>
    <w:multiLevelType w:val="hybridMultilevel"/>
    <w:tmpl w:val="8DAEC438"/>
    <w:lvl w:ilvl="0" w:tplc="4A62FDA6">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8EF448">
      <w:start w:val="1"/>
      <w:numFmt w:val="bullet"/>
      <w:lvlText w:val="o"/>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987C58">
      <w:start w:val="1"/>
      <w:numFmt w:val="bullet"/>
      <w:lvlText w:val="▪"/>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189F0C">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1839A8">
      <w:start w:val="1"/>
      <w:numFmt w:val="bullet"/>
      <w:lvlText w:val="o"/>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EC9608">
      <w:start w:val="1"/>
      <w:numFmt w:val="bullet"/>
      <w:lvlText w:val="▪"/>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5ABE08">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EE878">
      <w:start w:val="1"/>
      <w:numFmt w:val="bullet"/>
      <w:lvlText w:val="o"/>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FE1956">
      <w:start w:val="1"/>
      <w:numFmt w:val="bullet"/>
      <w:lvlText w:val="▪"/>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C717F2F"/>
    <w:multiLevelType w:val="hybridMultilevel"/>
    <w:tmpl w:val="E0CA451A"/>
    <w:lvl w:ilvl="0" w:tplc="6A664D2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B25CEC">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866EE">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9248DA">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2ABA0">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06A10C">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8BB62">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BC912E">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2D7A6">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4887551">
    <w:abstractNumId w:val="6"/>
  </w:num>
  <w:num w:numId="2" w16cid:durableId="1913544674">
    <w:abstractNumId w:val="3"/>
  </w:num>
  <w:num w:numId="3" w16cid:durableId="548688230">
    <w:abstractNumId w:val="0"/>
  </w:num>
  <w:num w:numId="4" w16cid:durableId="73823607">
    <w:abstractNumId w:val="7"/>
  </w:num>
  <w:num w:numId="5" w16cid:durableId="1932394528">
    <w:abstractNumId w:val="5"/>
  </w:num>
  <w:num w:numId="6" w16cid:durableId="1219897092">
    <w:abstractNumId w:val="8"/>
  </w:num>
  <w:num w:numId="7" w16cid:durableId="1228299160">
    <w:abstractNumId w:val="2"/>
  </w:num>
  <w:num w:numId="8" w16cid:durableId="258029824">
    <w:abstractNumId w:val="4"/>
  </w:num>
  <w:num w:numId="9" w16cid:durableId="1789204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4F5"/>
    <w:rsid w:val="00002525"/>
    <w:rsid w:val="000177E4"/>
    <w:rsid w:val="000214B6"/>
    <w:rsid w:val="00022C3A"/>
    <w:rsid w:val="00025678"/>
    <w:rsid w:val="000270E4"/>
    <w:rsid w:val="00030364"/>
    <w:rsid w:val="00030541"/>
    <w:rsid w:val="00031048"/>
    <w:rsid w:val="0003325F"/>
    <w:rsid w:val="00037CBE"/>
    <w:rsid w:val="0004197E"/>
    <w:rsid w:val="0004234E"/>
    <w:rsid w:val="0004372D"/>
    <w:rsid w:val="00044001"/>
    <w:rsid w:val="00044A95"/>
    <w:rsid w:val="00044F1F"/>
    <w:rsid w:val="0005444B"/>
    <w:rsid w:val="00054E38"/>
    <w:rsid w:val="000606DA"/>
    <w:rsid w:val="00063265"/>
    <w:rsid w:val="000641EB"/>
    <w:rsid w:val="00064FEA"/>
    <w:rsid w:val="00065F75"/>
    <w:rsid w:val="00066C11"/>
    <w:rsid w:val="00070737"/>
    <w:rsid w:val="0008027B"/>
    <w:rsid w:val="000839EE"/>
    <w:rsid w:val="00093997"/>
    <w:rsid w:val="0009527E"/>
    <w:rsid w:val="00095F65"/>
    <w:rsid w:val="00096155"/>
    <w:rsid w:val="000968B4"/>
    <w:rsid w:val="00097DDC"/>
    <w:rsid w:val="000A2A10"/>
    <w:rsid w:val="000A379F"/>
    <w:rsid w:val="000A44DA"/>
    <w:rsid w:val="000A4CF2"/>
    <w:rsid w:val="000A509A"/>
    <w:rsid w:val="000B1868"/>
    <w:rsid w:val="000B4F97"/>
    <w:rsid w:val="000B6AE3"/>
    <w:rsid w:val="000B7E4B"/>
    <w:rsid w:val="000C01EC"/>
    <w:rsid w:val="000C08B2"/>
    <w:rsid w:val="000C613C"/>
    <w:rsid w:val="000D4C47"/>
    <w:rsid w:val="000D6D19"/>
    <w:rsid w:val="000E30C9"/>
    <w:rsid w:val="000E4BF2"/>
    <w:rsid w:val="000E56EE"/>
    <w:rsid w:val="000E5C1B"/>
    <w:rsid w:val="000F1589"/>
    <w:rsid w:val="000F2AC1"/>
    <w:rsid w:val="000F3B6E"/>
    <w:rsid w:val="00102223"/>
    <w:rsid w:val="0011138A"/>
    <w:rsid w:val="0011169B"/>
    <w:rsid w:val="00112F5D"/>
    <w:rsid w:val="00115EF1"/>
    <w:rsid w:val="00121584"/>
    <w:rsid w:val="00124C8F"/>
    <w:rsid w:val="00130BB0"/>
    <w:rsid w:val="00134455"/>
    <w:rsid w:val="0013503D"/>
    <w:rsid w:val="001403A4"/>
    <w:rsid w:val="001477B2"/>
    <w:rsid w:val="00156396"/>
    <w:rsid w:val="00156BDC"/>
    <w:rsid w:val="00157DDA"/>
    <w:rsid w:val="00162C5A"/>
    <w:rsid w:val="00167F80"/>
    <w:rsid w:val="00171BF0"/>
    <w:rsid w:val="00172314"/>
    <w:rsid w:val="00173437"/>
    <w:rsid w:val="001762C0"/>
    <w:rsid w:val="0018457F"/>
    <w:rsid w:val="00185ECB"/>
    <w:rsid w:val="001901F8"/>
    <w:rsid w:val="00190C43"/>
    <w:rsid w:val="00193314"/>
    <w:rsid w:val="00195FE3"/>
    <w:rsid w:val="001A06B9"/>
    <w:rsid w:val="001A5C20"/>
    <w:rsid w:val="001A60B8"/>
    <w:rsid w:val="001B09D9"/>
    <w:rsid w:val="001B2413"/>
    <w:rsid w:val="001B427C"/>
    <w:rsid w:val="001B552D"/>
    <w:rsid w:val="001B6553"/>
    <w:rsid w:val="001B71BB"/>
    <w:rsid w:val="001B75CD"/>
    <w:rsid w:val="001C32E1"/>
    <w:rsid w:val="001C5E75"/>
    <w:rsid w:val="001C710A"/>
    <w:rsid w:val="001D0DC5"/>
    <w:rsid w:val="001D310E"/>
    <w:rsid w:val="001D561B"/>
    <w:rsid w:val="001D57CC"/>
    <w:rsid w:val="001D59F8"/>
    <w:rsid w:val="001E0E8A"/>
    <w:rsid w:val="001E47A6"/>
    <w:rsid w:val="001E61A0"/>
    <w:rsid w:val="001E72A6"/>
    <w:rsid w:val="001F211F"/>
    <w:rsid w:val="001F2894"/>
    <w:rsid w:val="001F4E1D"/>
    <w:rsid w:val="002013E2"/>
    <w:rsid w:val="002036AC"/>
    <w:rsid w:val="00203721"/>
    <w:rsid w:val="00203F2E"/>
    <w:rsid w:val="00204950"/>
    <w:rsid w:val="002127AB"/>
    <w:rsid w:val="00212C6C"/>
    <w:rsid w:val="0021515C"/>
    <w:rsid w:val="00215698"/>
    <w:rsid w:val="002179F4"/>
    <w:rsid w:val="00221534"/>
    <w:rsid w:val="00221710"/>
    <w:rsid w:val="00225BE3"/>
    <w:rsid w:val="00232E8A"/>
    <w:rsid w:val="002339F0"/>
    <w:rsid w:val="002341D3"/>
    <w:rsid w:val="0023571A"/>
    <w:rsid w:val="002371A1"/>
    <w:rsid w:val="00237A83"/>
    <w:rsid w:val="00250475"/>
    <w:rsid w:val="0025070A"/>
    <w:rsid w:val="0025358C"/>
    <w:rsid w:val="0025722B"/>
    <w:rsid w:val="00260C86"/>
    <w:rsid w:val="00261A6C"/>
    <w:rsid w:val="002634C3"/>
    <w:rsid w:val="00271D4A"/>
    <w:rsid w:val="002729C5"/>
    <w:rsid w:val="00274183"/>
    <w:rsid w:val="00275533"/>
    <w:rsid w:val="00276108"/>
    <w:rsid w:val="00277907"/>
    <w:rsid w:val="00277A98"/>
    <w:rsid w:val="002817D8"/>
    <w:rsid w:val="00281BC4"/>
    <w:rsid w:val="0029266F"/>
    <w:rsid w:val="00294B63"/>
    <w:rsid w:val="002A1CFB"/>
    <w:rsid w:val="002A43FF"/>
    <w:rsid w:val="002A470F"/>
    <w:rsid w:val="002B17D2"/>
    <w:rsid w:val="002B7839"/>
    <w:rsid w:val="002B7F89"/>
    <w:rsid w:val="002C0416"/>
    <w:rsid w:val="002C3034"/>
    <w:rsid w:val="002C31FE"/>
    <w:rsid w:val="002D54AE"/>
    <w:rsid w:val="002D589C"/>
    <w:rsid w:val="002D5EB0"/>
    <w:rsid w:val="002D7A2C"/>
    <w:rsid w:val="002E1981"/>
    <w:rsid w:val="002F1184"/>
    <w:rsid w:val="002F1892"/>
    <w:rsid w:val="002F5227"/>
    <w:rsid w:val="002F539C"/>
    <w:rsid w:val="002F67E2"/>
    <w:rsid w:val="003003B6"/>
    <w:rsid w:val="00306170"/>
    <w:rsid w:val="003102E8"/>
    <w:rsid w:val="00312294"/>
    <w:rsid w:val="00314B3E"/>
    <w:rsid w:val="0032093E"/>
    <w:rsid w:val="00320A10"/>
    <w:rsid w:val="00321666"/>
    <w:rsid w:val="00327CEC"/>
    <w:rsid w:val="00330204"/>
    <w:rsid w:val="00331358"/>
    <w:rsid w:val="00333B36"/>
    <w:rsid w:val="0033541D"/>
    <w:rsid w:val="003355EB"/>
    <w:rsid w:val="00343484"/>
    <w:rsid w:val="00347A06"/>
    <w:rsid w:val="003516A2"/>
    <w:rsid w:val="00355532"/>
    <w:rsid w:val="00355803"/>
    <w:rsid w:val="00361C7C"/>
    <w:rsid w:val="00365E7B"/>
    <w:rsid w:val="00366DC2"/>
    <w:rsid w:val="003702DA"/>
    <w:rsid w:val="00371E51"/>
    <w:rsid w:val="003725FA"/>
    <w:rsid w:val="0037575B"/>
    <w:rsid w:val="003759A0"/>
    <w:rsid w:val="00377E4E"/>
    <w:rsid w:val="003827FC"/>
    <w:rsid w:val="00382E09"/>
    <w:rsid w:val="00383CD1"/>
    <w:rsid w:val="00384157"/>
    <w:rsid w:val="00390FD6"/>
    <w:rsid w:val="0039234D"/>
    <w:rsid w:val="00392DAC"/>
    <w:rsid w:val="003943B1"/>
    <w:rsid w:val="003951FA"/>
    <w:rsid w:val="00397ED3"/>
    <w:rsid w:val="003A42B8"/>
    <w:rsid w:val="003A5253"/>
    <w:rsid w:val="003A526C"/>
    <w:rsid w:val="003A66D7"/>
    <w:rsid w:val="003A6C98"/>
    <w:rsid w:val="003A7A12"/>
    <w:rsid w:val="003A7B8E"/>
    <w:rsid w:val="003B1EB9"/>
    <w:rsid w:val="003B200B"/>
    <w:rsid w:val="003B2F96"/>
    <w:rsid w:val="003D04F7"/>
    <w:rsid w:val="003D25A3"/>
    <w:rsid w:val="003D61EE"/>
    <w:rsid w:val="003D7FAD"/>
    <w:rsid w:val="003E0F1A"/>
    <w:rsid w:val="003E1FF6"/>
    <w:rsid w:val="003F085C"/>
    <w:rsid w:val="003F26A5"/>
    <w:rsid w:val="003F2F6F"/>
    <w:rsid w:val="003F3BC1"/>
    <w:rsid w:val="003F4EF2"/>
    <w:rsid w:val="00401AE1"/>
    <w:rsid w:val="004177FC"/>
    <w:rsid w:val="004223AE"/>
    <w:rsid w:val="00424EB6"/>
    <w:rsid w:val="004257BC"/>
    <w:rsid w:val="0043022B"/>
    <w:rsid w:val="004345F6"/>
    <w:rsid w:val="0043587F"/>
    <w:rsid w:val="00435E0C"/>
    <w:rsid w:val="00441737"/>
    <w:rsid w:val="00441DD6"/>
    <w:rsid w:val="00442347"/>
    <w:rsid w:val="00442E58"/>
    <w:rsid w:val="0045094D"/>
    <w:rsid w:val="00451054"/>
    <w:rsid w:val="0045239D"/>
    <w:rsid w:val="00453507"/>
    <w:rsid w:val="004539BF"/>
    <w:rsid w:val="004553E5"/>
    <w:rsid w:val="00461F52"/>
    <w:rsid w:val="004655BD"/>
    <w:rsid w:val="00472202"/>
    <w:rsid w:val="00472285"/>
    <w:rsid w:val="004742D4"/>
    <w:rsid w:val="004743C6"/>
    <w:rsid w:val="00475930"/>
    <w:rsid w:val="00475E0D"/>
    <w:rsid w:val="00477133"/>
    <w:rsid w:val="004800F8"/>
    <w:rsid w:val="00482786"/>
    <w:rsid w:val="00484681"/>
    <w:rsid w:val="00484710"/>
    <w:rsid w:val="0048579E"/>
    <w:rsid w:val="00485D12"/>
    <w:rsid w:val="004874D9"/>
    <w:rsid w:val="004927EF"/>
    <w:rsid w:val="004933FF"/>
    <w:rsid w:val="00496F3E"/>
    <w:rsid w:val="004A10F1"/>
    <w:rsid w:val="004A36B6"/>
    <w:rsid w:val="004A3F07"/>
    <w:rsid w:val="004A4F37"/>
    <w:rsid w:val="004A59BF"/>
    <w:rsid w:val="004C2C8A"/>
    <w:rsid w:val="004C718C"/>
    <w:rsid w:val="004D6A35"/>
    <w:rsid w:val="004E03A6"/>
    <w:rsid w:val="004E29E2"/>
    <w:rsid w:val="004E2D94"/>
    <w:rsid w:val="004F01CD"/>
    <w:rsid w:val="004F0FA1"/>
    <w:rsid w:val="004F1D59"/>
    <w:rsid w:val="004F259E"/>
    <w:rsid w:val="004F2CC7"/>
    <w:rsid w:val="004F391B"/>
    <w:rsid w:val="004F533F"/>
    <w:rsid w:val="004F62FB"/>
    <w:rsid w:val="005049D5"/>
    <w:rsid w:val="00504C1B"/>
    <w:rsid w:val="005066A9"/>
    <w:rsid w:val="0051473C"/>
    <w:rsid w:val="005153A6"/>
    <w:rsid w:val="00515EDF"/>
    <w:rsid w:val="00522E67"/>
    <w:rsid w:val="00523485"/>
    <w:rsid w:val="00523545"/>
    <w:rsid w:val="00525105"/>
    <w:rsid w:val="00526D49"/>
    <w:rsid w:val="00541411"/>
    <w:rsid w:val="0054168C"/>
    <w:rsid w:val="005432B9"/>
    <w:rsid w:val="00550BE9"/>
    <w:rsid w:val="00551756"/>
    <w:rsid w:val="00553C94"/>
    <w:rsid w:val="00554EEE"/>
    <w:rsid w:val="0055730F"/>
    <w:rsid w:val="00560DA3"/>
    <w:rsid w:val="005638C5"/>
    <w:rsid w:val="0056655C"/>
    <w:rsid w:val="00573C00"/>
    <w:rsid w:val="00574A4A"/>
    <w:rsid w:val="00577A7B"/>
    <w:rsid w:val="00580A41"/>
    <w:rsid w:val="00581E84"/>
    <w:rsid w:val="0058203C"/>
    <w:rsid w:val="00583983"/>
    <w:rsid w:val="0058575D"/>
    <w:rsid w:val="00585F90"/>
    <w:rsid w:val="00587105"/>
    <w:rsid w:val="00587490"/>
    <w:rsid w:val="005910D1"/>
    <w:rsid w:val="0059117B"/>
    <w:rsid w:val="00591392"/>
    <w:rsid w:val="00594D18"/>
    <w:rsid w:val="005A29B8"/>
    <w:rsid w:val="005A357C"/>
    <w:rsid w:val="005A43BB"/>
    <w:rsid w:val="005B009C"/>
    <w:rsid w:val="005B1520"/>
    <w:rsid w:val="005D0741"/>
    <w:rsid w:val="005D2E07"/>
    <w:rsid w:val="005D2E70"/>
    <w:rsid w:val="005D3FC8"/>
    <w:rsid w:val="005D54ED"/>
    <w:rsid w:val="005D5571"/>
    <w:rsid w:val="005D5F37"/>
    <w:rsid w:val="005D6C7C"/>
    <w:rsid w:val="005D7F7B"/>
    <w:rsid w:val="005E4603"/>
    <w:rsid w:val="005F1728"/>
    <w:rsid w:val="005F20F2"/>
    <w:rsid w:val="005F2516"/>
    <w:rsid w:val="005F2C1F"/>
    <w:rsid w:val="005F4FC1"/>
    <w:rsid w:val="006046AF"/>
    <w:rsid w:val="00607C5C"/>
    <w:rsid w:val="00613ADF"/>
    <w:rsid w:val="006149D0"/>
    <w:rsid w:val="00625601"/>
    <w:rsid w:val="00625724"/>
    <w:rsid w:val="00625BDB"/>
    <w:rsid w:val="00627101"/>
    <w:rsid w:val="00640F6F"/>
    <w:rsid w:val="006424CC"/>
    <w:rsid w:val="00647CBA"/>
    <w:rsid w:val="00650001"/>
    <w:rsid w:val="006528AF"/>
    <w:rsid w:val="00652BBD"/>
    <w:rsid w:val="00652C8E"/>
    <w:rsid w:val="006560AA"/>
    <w:rsid w:val="006626C9"/>
    <w:rsid w:val="0066414A"/>
    <w:rsid w:val="006647A0"/>
    <w:rsid w:val="006705DA"/>
    <w:rsid w:val="00672F89"/>
    <w:rsid w:val="00674838"/>
    <w:rsid w:val="0068020D"/>
    <w:rsid w:val="0068081C"/>
    <w:rsid w:val="00684442"/>
    <w:rsid w:val="00686944"/>
    <w:rsid w:val="00687857"/>
    <w:rsid w:val="00691AF9"/>
    <w:rsid w:val="00694CFE"/>
    <w:rsid w:val="006A14C1"/>
    <w:rsid w:val="006A1E10"/>
    <w:rsid w:val="006A6A95"/>
    <w:rsid w:val="006B088F"/>
    <w:rsid w:val="006B1433"/>
    <w:rsid w:val="006B1BF8"/>
    <w:rsid w:val="006B1E85"/>
    <w:rsid w:val="006B34A7"/>
    <w:rsid w:val="006B471E"/>
    <w:rsid w:val="006B5026"/>
    <w:rsid w:val="006B66BA"/>
    <w:rsid w:val="006B6D2A"/>
    <w:rsid w:val="006C0CDA"/>
    <w:rsid w:val="006C2081"/>
    <w:rsid w:val="006C24D1"/>
    <w:rsid w:val="006C2929"/>
    <w:rsid w:val="006C47C6"/>
    <w:rsid w:val="006C51F0"/>
    <w:rsid w:val="006C5FC5"/>
    <w:rsid w:val="006D17EB"/>
    <w:rsid w:val="006D24A6"/>
    <w:rsid w:val="006D3130"/>
    <w:rsid w:val="006D50AB"/>
    <w:rsid w:val="006D5592"/>
    <w:rsid w:val="006D581A"/>
    <w:rsid w:val="006E049A"/>
    <w:rsid w:val="006E2C1E"/>
    <w:rsid w:val="006E4879"/>
    <w:rsid w:val="006E6467"/>
    <w:rsid w:val="006E7C50"/>
    <w:rsid w:val="006F3E3F"/>
    <w:rsid w:val="0070361F"/>
    <w:rsid w:val="007060A9"/>
    <w:rsid w:val="00711269"/>
    <w:rsid w:val="00714E78"/>
    <w:rsid w:val="00716548"/>
    <w:rsid w:val="00721C71"/>
    <w:rsid w:val="00724348"/>
    <w:rsid w:val="0073079F"/>
    <w:rsid w:val="007352E0"/>
    <w:rsid w:val="00735F7F"/>
    <w:rsid w:val="00743265"/>
    <w:rsid w:val="00743C81"/>
    <w:rsid w:val="0074559F"/>
    <w:rsid w:val="00746655"/>
    <w:rsid w:val="00755943"/>
    <w:rsid w:val="00756ABA"/>
    <w:rsid w:val="007573F0"/>
    <w:rsid w:val="0076132A"/>
    <w:rsid w:val="007617A4"/>
    <w:rsid w:val="00762DBE"/>
    <w:rsid w:val="00765181"/>
    <w:rsid w:val="00767A39"/>
    <w:rsid w:val="00771CD5"/>
    <w:rsid w:val="00771ED6"/>
    <w:rsid w:val="00772466"/>
    <w:rsid w:val="00775509"/>
    <w:rsid w:val="0077641B"/>
    <w:rsid w:val="0077795D"/>
    <w:rsid w:val="00787A54"/>
    <w:rsid w:val="007933E6"/>
    <w:rsid w:val="00793547"/>
    <w:rsid w:val="007951FD"/>
    <w:rsid w:val="007952F1"/>
    <w:rsid w:val="00797981"/>
    <w:rsid w:val="007B0C1D"/>
    <w:rsid w:val="007B2130"/>
    <w:rsid w:val="007B24E5"/>
    <w:rsid w:val="007B3EAE"/>
    <w:rsid w:val="007B463E"/>
    <w:rsid w:val="007B465E"/>
    <w:rsid w:val="007B5279"/>
    <w:rsid w:val="007B7CBF"/>
    <w:rsid w:val="007C0027"/>
    <w:rsid w:val="007C10D8"/>
    <w:rsid w:val="007C3E2C"/>
    <w:rsid w:val="007C415B"/>
    <w:rsid w:val="007D09E6"/>
    <w:rsid w:val="007D1F77"/>
    <w:rsid w:val="007D2AB0"/>
    <w:rsid w:val="007D30AA"/>
    <w:rsid w:val="007E06A5"/>
    <w:rsid w:val="007E40DE"/>
    <w:rsid w:val="007E5E26"/>
    <w:rsid w:val="007E65E7"/>
    <w:rsid w:val="007F1A7F"/>
    <w:rsid w:val="007F45A9"/>
    <w:rsid w:val="007F722F"/>
    <w:rsid w:val="007F7C7D"/>
    <w:rsid w:val="008021EB"/>
    <w:rsid w:val="00802809"/>
    <w:rsid w:val="00805AD6"/>
    <w:rsid w:val="008071F5"/>
    <w:rsid w:val="00810153"/>
    <w:rsid w:val="00817023"/>
    <w:rsid w:val="008206CA"/>
    <w:rsid w:val="00821863"/>
    <w:rsid w:val="00823832"/>
    <w:rsid w:val="00826C9F"/>
    <w:rsid w:val="00832255"/>
    <w:rsid w:val="0083698B"/>
    <w:rsid w:val="00841884"/>
    <w:rsid w:val="00841ED3"/>
    <w:rsid w:val="008434F5"/>
    <w:rsid w:val="00845E39"/>
    <w:rsid w:val="00846716"/>
    <w:rsid w:val="008532C7"/>
    <w:rsid w:val="00856B56"/>
    <w:rsid w:val="008637DD"/>
    <w:rsid w:val="00864741"/>
    <w:rsid w:val="00865AB8"/>
    <w:rsid w:val="00870322"/>
    <w:rsid w:val="0087272F"/>
    <w:rsid w:val="00874E1A"/>
    <w:rsid w:val="008768F9"/>
    <w:rsid w:val="00885364"/>
    <w:rsid w:val="00885C82"/>
    <w:rsid w:val="00891CAB"/>
    <w:rsid w:val="0089260C"/>
    <w:rsid w:val="00894FEB"/>
    <w:rsid w:val="00895438"/>
    <w:rsid w:val="00895887"/>
    <w:rsid w:val="008970D7"/>
    <w:rsid w:val="008978CF"/>
    <w:rsid w:val="008A197B"/>
    <w:rsid w:val="008A34D0"/>
    <w:rsid w:val="008A76FB"/>
    <w:rsid w:val="008A786A"/>
    <w:rsid w:val="008B0181"/>
    <w:rsid w:val="008B4F21"/>
    <w:rsid w:val="008B57C6"/>
    <w:rsid w:val="008C0F11"/>
    <w:rsid w:val="008C587B"/>
    <w:rsid w:val="008D35AA"/>
    <w:rsid w:val="008D74A5"/>
    <w:rsid w:val="008E02FB"/>
    <w:rsid w:val="008E1321"/>
    <w:rsid w:val="008E4B8F"/>
    <w:rsid w:val="008E5D33"/>
    <w:rsid w:val="008E67BC"/>
    <w:rsid w:val="008E720C"/>
    <w:rsid w:val="008E72B3"/>
    <w:rsid w:val="008F36E2"/>
    <w:rsid w:val="00902411"/>
    <w:rsid w:val="00904A78"/>
    <w:rsid w:val="009117DF"/>
    <w:rsid w:val="00912133"/>
    <w:rsid w:val="00912CC4"/>
    <w:rsid w:val="009165F0"/>
    <w:rsid w:val="00916AD8"/>
    <w:rsid w:val="0091702D"/>
    <w:rsid w:val="00920B6C"/>
    <w:rsid w:val="009240BB"/>
    <w:rsid w:val="009307CE"/>
    <w:rsid w:val="009313B3"/>
    <w:rsid w:val="0093280D"/>
    <w:rsid w:val="00935E6E"/>
    <w:rsid w:val="00937E4B"/>
    <w:rsid w:val="009409A7"/>
    <w:rsid w:val="00940AEE"/>
    <w:rsid w:val="00944B26"/>
    <w:rsid w:val="009455CD"/>
    <w:rsid w:val="00946E6B"/>
    <w:rsid w:val="00950B5A"/>
    <w:rsid w:val="009531D5"/>
    <w:rsid w:val="009539C9"/>
    <w:rsid w:val="00955893"/>
    <w:rsid w:val="00960DF1"/>
    <w:rsid w:val="00966698"/>
    <w:rsid w:val="00966ABD"/>
    <w:rsid w:val="009675A9"/>
    <w:rsid w:val="00977069"/>
    <w:rsid w:val="00981E6E"/>
    <w:rsid w:val="00982ABC"/>
    <w:rsid w:val="00986293"/>
    <w:rsid w:val="00990006"/>
    <w:rsid w:val="00990395"/>
    <w:rsid w:val="009908B0"/>
    <w:rsid w:val="00992FA3"/>
    <w:rsid w:val="009A067E"/>
    <w:rsid w:val="009A1DF7"/>
    <w:rsid w:val="009B0827"/>
    <w:rsid w:val="009B36F3"/>
    <w:rsid w:val="009B63B1"/>
    <w:rsid w:val="009B6EC6"/>
    <w:rsid w:val="009C413C"/>
    <w:rsid w:val="009C4254"/>
    <w:rsid w:val="009C48D2"/>
    <w:rsid w:val="009C5C10"/>
    <w:rsid w:val="009D0FB5"/>
    <w:rsid w:val="009D2138"/>
    <w:rsid w:val="009E1F7E"/>
    <w:rsid w:val="009E285E"/>
    <w:rsid w:val="009F06A7"/>
    <w:rsid w:val="009F1974"/>
    <w:rsid w:val="009F2C93"/>
    <w:rsid w:val="009F41A0"/>
    <w:rsid w:val="009F4B0E"/>
    <w:rsid w:val="009F743A"/>
    <w:rsid w:val="00A0044D"/>
    <w:rsid w:val="00A0722A"/>
    <w:rsid w:val="00A107C8"/>
    <w:rsid w:val="00A14E6C"/>
    <w:rsid w:val="00A16DB7"/>
    <w:rsid w:val="00A22D36"/>
    <w:rsid w:val="00A25A8E"/>
    <w:rsid w:val="00A25D65"/>
    <w:rsid w:val="00A27120"/>
    <w:rsid w:val="00A27C0A"/>
    <w:rsid w:val="00A32845"/>
    <w:rsid w:val="00A33C4A"/>
    <w:rsid w:val="00A34207"/>
    <w:rsid w:val="00A3474C"/>
    <w:rsid w:val="00A3735D"/>
    <w:rsid w:val="00A37BC0"/>
    <w:rsid w:val="00A40C07"/>
    <w:rsid w:val="00A4216D"/>
    <w:rsid w:val="00A44623"/>
    <w:rsid w:val="00A44969"/>
    <w:rsid w:val="00A5029C"/>
    <w:rsid w:val="00A5501B"/>
    <w:rsid w:val="00A5598E"/>
    <w:rsid w:val="00A63BFA"/>
    <w:rsid w:val="00A65FA2"/>
    <w:rsid w:val="00A675A0"/>
    <w:rsid w:val="00A67621"/>
    <w:rsid w:val="00A7092E"/>
    <w:rsid w:val="00A71FC7"/>
    <w:rsid w:val="00A73D58"/>
    <w:rsid w:val="00A824C5"/>
    <w:rsid w:val="00A82A1A"/>
    <w:rsid w:val="00A853BD"/>
    <w:rsid w:val="00A924ED"/>
    <w:rsid w:val="00A94E06"/>
    <w:rsid w:val="00A95314"/>
    <w:rsid w:val="00A95463"/>
    <w:rsid w:val="00A96F4C"/>
    <w:rsid w:val="00A97F68"/>
    <w:rsid w:val="00AA44FA"/>
    <w:rsid w:val="00AA47E4"/>
    <w:rsid w:val="00AA68EE"/>
    <w:rsid w:val="00AA6D8A"/>
    <w:rsid w:val="00AA70DB"/>
    <w:rsid w:val="00AB4D9A"/>
    <w:rsid w:val="00AB723C"/>
    <w:rsid w:val="00AC0762"/>
    <w:rsid w:val="00AC1CCD"/>
    <w:rsid w:val="00AC2962"/>
    <w:rsid w:val="00AC3EA7"/>
    <w:rsid w:val="00AC4830"/>
    <w:rsid w:val="00AC4930"/>
    <w:rsid w:val="00AC7FFC"/>
    <w:rsid w:val="00AD2D74"/>
    <w:rsid w:val="00AD456F"/>
    <w:rsid w:val="00AD48D5"/>
    <w:rsid w:val="00AD5CEA"/>
    <w:rsid w:val="00AD609A"/>
    <w:rsid w:val="00AD7C12"/>
    <w:rsid w:val="00AE2580"/>
    <w:rsid w:val="00AE3035"/>
    <w:rsid w:val="00AE6E22"/>
    <w:rsid w:val="00AF0562"/>
    <w:rsid w:val="00AF2C61"/>
    <w:rsid w:val="00AF46FA"/>
    <w:rsid w:val="00B03786"/>
    <w:rsid w:val="00B119B7"/>
    <w:rsid w:val="00B2247A"/>
    <w:rsid w:val="00B22EFD"/>
    <w:rsid w:val="00B2398C"/>
    <w:rsid w:val="00B2648A"/>
    <w:rsid w:val="00B32D91"/>
    <w:rsid w:val="00B337DC"/>
    <w:rsid w:val="00B348C7"/>
    <w:rsid w:val="00B34C7F"/>
    <w:rsid w:val="00B34D61"/>
    <w:rsid w:val="00B3764A"/>
    <w:rsid w:val="00B41B98"/>
    <w:rsid w:val="00B42879"/>
    <w:rsid w:val="00B46691"/>
    <w:rsid w:val="00B4753E"/>
    <w:rsid w:val="00B55356"/>
    <w:rsid w:val="00B56E38"/>
    <w:rsid w:val="00B57943"/>
    <w:rsid w:val="00B60A15"/>
    <w:rsid w:val="00B64150"/>
    <w:rsid w:val="00B6547C"/>
    <w:rsid w:val="00B67351"/>
    <w:rsid w:val="00B74A24"/>
    <w:rsid w:val="00B76CB2"/>
    <w:rsid w:val="00B804AD"/>
    <w:rsid w:val="00B84CB0"/>
    <w:rsid w:val="00B85EEA"/>
    <w:rsid w:val="00B87137"/>
    <w:rsid w:val="00B932DA"/>
    <w:rsid w:val="00B935A1"/>
    <w:rsid w:val="00BA397D"/>
    <w:rsid w:val="00BA3E42"/>
    <w:rsid w:val="00BA6364"/>
    <w:rsid w:val="00BB2000"/>
    <w:rsid w:val="00BB2BD6"/>
    <w:rsid w:val="00BB655E"/>
    <w:rsid w:val="00BB7D96"/>
    <w:rsid w:val="00BC053E"/>
    <w:rsid w:val="00BC3311"/>
    <w:rsid w:val="00BC5594"/>
    <w:rsid w:val="00BC55E7"/>
    <w:rsid w:val="00BC6026"/>
    <w:rsid w:val="00BC67EC"/>
    <w:rsid w:val="00BC6EA6"/>
    <w:rsid w:val="00BC7286"/>
    <w:rsid w:val="00BC774B"/>
    <w:rsid w:val="00BD1CAF"/>
    <w:rsid w:val="00BD3C67"/>
    <w:rsid w:val="00BD59B9"/>
    <w:rsid w:val="00BD5E5D"/>
    <w:rsid w:val="00BE0A56"/>
    <w:rsid w:val="00BE23F3"/>
    <w:rsid w:val="00BE6BBB"/>
    <w:rsid w:val="00BE78E5"/>
    <w:rsid w:val="00BF2FB3"/>
    <w:rsid w:val="00BF312D"/>
    <w:rsid w:val="00C03818"/>
    <w:rsid w:val="00C04481"/>
    <w:rsid w:val="00C0563F"/>
    <w:rsid w:val="00C07CF3"/>
    <w:rsid w:val="00C111FC"/>
    <w:rsid w:val="00C17FD9"/>
    <w:rsid w:val="00C2589C"/>
    <w:rsid w:val="00C301BE"/>
    <w:rsid w:val="00C33D05"/>
    <w:rsid w:val="00C40F6B"/>
    <w:rsid w:val="00C416C1"/>
    <w:rsid w:val="00C41F4C"/>
    <w:rsid w:val="00C4266F"/>
    <w:rsid w:val="00C526F6"/>
    <w:rsid w:val="00C6143D"/>
    <w:rsid w:val="00C6543C"/>
    <w:rsid w:val="00C6578B"/>
    <w:rsid w:val="00C660F6"/>
    <w:rsid w:val="00C7104A"/>
    <w:rsid w:val="00C7114A"/>
    <w:rsid w:val="00C7243F"/>
    <w:rsid w:val="00C80152"/>
    <w:rsid w:val="00C84E51"/>
    <w:rsid w:val="00C85EB9"/>
    <w:rsid w:val="00CA0905"/>
    <w:rsid w:val="00CA153E"/>
    <w:rsid w:val="00CA37B7"/>
    <w:rsid w:val="00CA3CFB"/>
    <w:rsid w:val="00CB1B3D"/>
    <w:rsid w:val="00CB1CE6"/>
    <w:rsid w:val="00CB5978"/>
    <w:rsid w:val="00CB7D90"/>
    <w:rsid w:val="00CC00AB"/>
    <w:rsid w:val="00CC5018"/>
    <w:rsid w:val="00CD06A6"/>
    <w:rsid w:val="00CD1ABD"/>
    <w:rsid w:val="00CD1BB1"/>
    <w:rsid w:val="00CD287A"/>
    <w:rsid w:val="00CE0877"/>
    <w:rsid w:val="00CE217B"/>
    <w:rsid w:val="00CF27FE"/>
    <w:rsid w:val="00D009B1"/>
    <w:rsid w:val="00D030DB"/>
    <w:rsid w:val="00D0509F"/>
    <w:rsid w:val="00D06F05"/>
    <w:rsid w:val="00D073E6"/>
    <w:rsid w:val="00D110AA"/>
    <w:rsid w:val="00D17227"/>
    <w:rsid w:val="00D2178C"/>
    <w:rsid w:val="00D239A2"/>
    <w:rsid w:val="00D349D7"/>
    <w:rsid w:val="00D34BD5"/>
    <w:rsid w:val="00D34E49"/>
    <w:rsid w:val="00D35176"/>
    <w:rsid w:val="00D36A9B"/>
    <w:rsid w:val="00D37A6C"/>
    <w:rsid w:val="00D416BC"/>
    <w:rsid w:val="00D417A2"/>
    <w:rsid w:val="00D42BEB"/>
    <w:rsid w:val="00D459DB"/>
    <w:rsid w:val="00D47D8C"/>
    <w:rsid w:val="00D47E38"/>
    <w:rsid w:val="00D50C08"/>
    <w:rsid w:val="00D517BF"/>
    <w:rsid w:val="00D53679"/>
    <w:rsid w:val="00D54200"/>
    <w:rsid w:val="00D548EC"/>
    <w:rsid w:val="00D5637A"/>
    <w:rsid w:val="00D625C9"/>
    <w:rsid w:val="00D62630"/>
    <w:rsid w:val="00D639DF"/>
    <w:rsid w:val="00D64646"/>
    <w:rsid w:val="00D66534"/>
    <w:rsid w:val="00D7103F"/>
    <w:rsid w:val="00D71ABF"/>
    <w:rsid w:val="00D71B46"/>
    <w:rsid w:val="00D71E21"/>
    <w:rsid w:val="00D720F8"/>
    <w:rsid w:val="00D721D3"/>
    <w:rsid w:val="00D73261"/>
    <w:rsid w:val="00D756BB"/>
    <w:rsid w:val="00D76A83"/>
    <w:rsid w:val="00D7717B"/>
    <w:rsid w:val="00D81C04"/>
    <w:rsid w:val="00D850C8"/>
    <w:rsid w:val="00D86386"/>
    <w:rsid w:val="00D86BEF"/>
    <w:rsid w:val="00D905E4"/>
    <w:rsid w:val="00D92185"/>
    <w:rsid w:val="00D9438D"/>
    <w:rsid w:val="00D94A38"/>
    <w:rsid w:val="00DA040F"/>
    <w:rsid w:val="00DA176A"/>
    <w:rsid w:val="00DB01A0"/>
    <w:rsid w:val="00DB2843"/>
    <w:rsid w:val="00DB4FA5"/>
    <w:rsid w:val="00DB5DCB"/>
    <w:rsid w:val="00DB6C0D"/>
    <w:rsid w:val="00DB71DA"/>
    <w:rsid w:val="00DC4159"/>
    <w:rsid w:val="00DC676D"/>
    <w:rsid w:val="00DE0C72"/>
    <w:rsid w:val="00DE1A7F"/>
    <w:rsid w:val="00DE1CCD"/>
    <w:rsid w:val="00DE26C4"/>
    <w:rsid w:val="00DE37B1"/>
    <w:rsid w:val="00DE5A41"/>
    <w:rsid w:val="00DE5D8F"/>
    <w:rsid w:val="00DE69B2"/>
    <w:rsid w:val="00DE6D40"/>
    <w:rsid w:val="00DF0C3D"/>
    <w:rsid w:val="00E036DE"/>
    <w:rsid w:val="00E04DF5"/>
    <w:rsid w:val="00E055B4"/>
    <w:rsid w:val="00E12971"/>
    <w:rsid w:val="00E16D2C"/>
    <w:rsid w:val="00E23E00"/>
    <w:rsid w:val="00E264FE"/>
    <w:rsid w:val="00E31465"/>
    <w:rsid w:val="00E32430"/>
    <w:rsid w:val="00E340A9"/>
    <w:rsid w:val="00E34C90"/>
    <w:rsid w:val="00E40410"/>
    <w:rsid w:val="00E468A3"/>
    <w:rsid w:val="00E46FA7"/>
    <w:rsid w:val="00E50C39"/>
    <w:rsid w:val="00E52A4D"/>
    <w:rsid w:val="00E55A81"/>
    <w:rsid w:val="00E5660D"/>
    <w:rsid w:val="00E56DF4"/>
    <w:rsid w:val="00E56FB5"/>
    <w:rsid w:val="00E61C24"/>
    <w:rsid w:val="00E63FBC"/>
    <w:rsid w:val="00E651F6"/>
    <w:rsid w:val="00E65994"/>
    <w:rsid w:val="00E717EC"/>
    <w:rsid w:val="00E73339"/>
    <w:rsid w:val="00E80452"/>
    <w:rsid w:val="00E81820"/>
    <w:rsid w:val="00E81F44"/>
    <w:rsid w:val="00E84B93"/>
    <w:rsid w:val="00E84EE7"/>
    <w:rsid w:val="00E85551"/>
    <w:rsid w:val="00E94128"/>
    <w:rsid w:val="00EA7F88"/>
    <w:rsid w:val="00EB053E"/>
    <w:rsid w:val="00EB4BD7"/>
    <w:rsid w:val="00EB529E"/>
    <w:rsid w:val="00EC0F9F"/>
    <w:rsid w:val="00EC5A0B"/>
    <w:rsid w:val="00ED11EC"/>
    <w:rsid w:val="00ED3159"/>
    <w:rsid w:val="00ED41BA"/>
    <w:rsid w:val="00EE0422"/>
    <w:rsid w:val="00F02228"/>
    <w:rsid w:val="00F039DD"/>
    <w:rsid w:val="00F06F0E"/>
    <w:rsid w:val="00F0717B"/>
    <w:rsid w:val="00F07981"/>
    <w:rsid w:val="00F10C92"/>
    <w:rsid w:val="00F113C1"/>
    <w:rsid w:val="00F12288"/>
    <w:rsid w:val="00F12A1D"/>
    <w:rsid w:val="00F131DF"/>
    <w:rsid w:val="00F1623A"/>
    <w:rsid w:val="00F22ECB"/>
    <w:rsid w:val="00F23615"/>
    <w:rsid w:val="00F23B7B"/>
    <w:rsid w:val="00F2646D"/>
    <w:rsid w:val="00F31D9E"/>
    <w:rsid w:val="00F37B76"/>
    <w:rsid w:val="00F37F92"/>
    <w:rsid w:val="00F419AD"/>
    <w:rsid w:val="00F41B5D"/>
    <w:rsid w:val="00F41F30"/>
    <w:rsid w:val="00F42867"/>
    <w:rsid w:val="00F43795"/>
    <w:rsid w:val="00F4622B"/>
    <w:rsid w:val="00F46E34"/>
    <w:rsid w:val="00F50CDB"/>
    <w:rsid w:val="00F5229D"/>
    <w:rsid w:val="00F54801"/>
    <w:rsid w:val="00F616ED"/>
    <w:rsid w:val="00F61FD8"/>
    <w:rsid w:val="00F702F6"/>
    <w:rsid w:val="00F721FD"/>
    <w:rsid w:val="00F7408F"/>
    <w:rsid w:val="00F81B97"/>
    <w:rsid w:val="00F877B1"/>
    <w:rsid w:val="00F909FB"/>
    <w:rsid w:val="00F910D9"/>
    <w:rsid w:val="00F93DB1"/>
    <w:rsid w:val="00F95716"/>
    <w:rsid w:val="00F968AB"/>
    <w:rsid w:val="00FB0F9C"/>
    <w:rsid w:val="00FB38E4"/>
    <w:rsid w:val="00FC3518"/>
    <w:rsid w:val="00FC3C67"/>
    <w:rsid w:val="00FC7E71"/>
    <w:rsid w:val="00FD1657"/>
    <w:rsid w:val="00FD1F14"/>
    <w:rsid w:val="00FD53FE"/>
    <w:rsid w:val="00FD6152"/>
    <w:rsid w:val="00FD7C6D"/>
    <w:rsid w:val="00FD7EC8"/>
    <w:rsid w:val="00FE105D"/>
    <w:rsid w:val="00FE112A"/>
    <w:rsid w:val="00FE45A4"/>
    <w:rsid w:val="00FE58DF"/>
    <w:rsid w:val="00FE64F1"/>
    <w:rsid w:val="00FE7164"/>
    <w:rsid w:val="00FE7447"/>
    <w:rsid w:val="00FF333B"/>
    <w:rsid w:val="01B3997C"/>
    <w:rsid w:val="01E9A941"/>
    <w:rsid w:val="037C3238"/>
    <w:rsid w:val="0447352C"/>
    <w:rsid w:val="04E8A6A2"/>
    <w:rsid w:val="0526A3CD"/>
    <w:rsid w:val="05AA3429"/>
    <w:rsid w:val="0736C539"/>
    <w:rsid w:val="07870B8E"/>
    <w:rsid w:val="087D67A8"/>
    <w:rsid w:val="0A0FDD56"/>
    <w:rsid w:val="0A6A3AE8"/>
    <w:rsid w:val="0D1DF9B6"/>
    <w:rsid w:val="0DDF982E"/>
    <w:rsid w:val="114E1754"/>
    <w:rsid w:val="11B4149B"/>
    <w:rsid w:val="1218012D"/>
    <w:rsid w:val="14DB0B84"/>
    <w:rsid w:val="1550C039"/>
    <w:rsid w:val="1684CD3D"/>
    <w:rsid w:val="1819E2B6"/>
    <w:rsid w:val="18FD5EAE"/>
    <w:rsid w:val="1BD47480"/>
    <w:rsid w:val="1C58172B"/>
    <w:rsid w:val="1E13D299"/>
    <w:rsid w:val="1F5F70CC"/>
    <w:rsid w:val="1FF53B7C"/>
    <w:rsid w:val="2121F595"/>
    <w:rsid w:val="212C59FF"/>
    <w:rsid w:val="22B6E7CE"/>
    <w:rsid w:val="26F08CFD"/>
    <w:rsid w:val="275C84FA"/>
    <w:rsid w:val="28653074"/>
    <w:rsid w:val="28F07F1D"/>
    <w:rsid w:val="296FDAF9"/>
    <w:rsid w:val="2E3929EF"/>
    <w:rsid w:val="2F06B010"/>
    <w:rsid w:val="2F2D0D87"/>
    <w:rsid w:val="31FEC321"/>
    <w:rsid w:val="346DAF1E"/>
    <w:rsid w:val="37F84DEC"/>
    <w:rsid w:val="3A04FCF6"/>
    <w:rsid w:val="3A6B423B"/>
    <w:rsid w:val="3C3AC83B"/>
    <w:rsid w:val="3E1DDF77"/>
    <w:rsid w:val="3EBA9631"/>
    <w:rsid w:val="40F90703"/>
    <w:rsid w:val="41C7D852"/>
    <w:rsid w:val="4340F22B"/>
    <w:rsid w:val="4428FDD2"/>
    <w:rsid w:val="46B2820F"/>
    <w:rsid w:val="4919A91A"/>
    <w:rsid w:val="494E718F"/>
    <w:rsid w:val="49503672"/>
    <w:rsid w:val="49AC5816"/>
    <w:rsid w:val="4A16DF3E"/>
    <w:rsid w:val="4B1AB8D1"/>
    <w:rsid w:val="4C1A0FFC"/>
    <w:rsid w:val="4C8FC21B"/>
    <w:rsid w:val="4E0A9EEC"/>
    <w:rsid w:val="4FE5B454"/>
    <w:rsid w:val="519F82F3"/>
    <w:rsid w:val="5633BB52"/>
    <w:rsid w:val="59A44371"/>
    <w:rsid w:val="5A828C13"/>
    <w:rsid w:val="5BBC495B"/>
    <w:rsid w:val="602F5FEA"/>
    <w:rsid w:val="6281D85F"/>
    <w:rsid w:val="6299A6FD"/>
    <w:rsid w:val="63385D58"/>
    <w:rsid w:val="63CCBEB2"/>
    <w:rsid w:val="65A28271"/>
    <w:rsid w:val="66949BDD"/>
    <w:rsid w:val="672E7791"/>
    <w:rsid w:val="67375019"/>
    <w:rsid w:val="67403CBB"/>
    <w:rsid w:val="6E6CEEA3"/>
    <w:rsid w:val="6FEB2CF7"/>
    <w:rsid w:val="7013C7B2"/>
    <w:rsid w:val="71E59DBB"/>
    <w:rsid w:val="7497E504"/>
    <w:rsid w:val="74E4463B"/>
    <w:rsid w:val="75CA3DBE"/>
    <w:rsid w:val="76230F8A"/>
    <w:rsid w:val="7717C1EE"/>
    <w:rsid w:val="775117CD"/>
    <w:rsid w:val="776CFC1B"/>
    <w:rsid w:val="77BF35B6"/>
    <w:rsid w:val="77F33848"/>
    <w:rsid w:val="7B41EF92"/>
    <w:rsid w:val="7B7DBB05"/>
    <w:rsid w:val="7D8CC05C"/>
    <w:rsid w:val="7E8C2F31"/>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1DE7"/>
  <w15:docId w15:val="{103B0560-7534-4164-86C7-962693608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t-EE" w:eastAsia="et-E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after="4" w:line="256" w:lineRule="auto"/>
      <w:ind w:left="20" w:right="557" w:hanging="10"/>
      <w:jc w:val="both"/>
    </w:pPr>
    <w:rPr>
      <w:rFonts w:ascii="Times New Roman" w:eastAsia="Times New Roman" w:hAnsi="Times New Roman" w:cs="Times New Roman"/>
      <w:color w:val="000000"/>
      <w:sz w:val="24"/>
    </w:rPr>
  </w:style>
  <w:style w:type="paragraph" w:styleId="Pealkiri1">
    <w:name w:val="heading 1"/>
    <w:next w:val="Normaallaad"/>
    <w:link w:val="Pealkiri1Mrk"/>
    <w:uiPriority w:val="9"/>
    <w:qFormat/>
    <w:pPr>
      <w:keepNext/>
      <w:keepLines/>
      <w:spacing w:after="3" w:line="253" w:lineRule="auto"/>
      <w:ind w:left="10" w:right="439" w:hanging="10"/>
      <w:outlineLvl w:val="0"/>
    </w:pPr>
    <w:rPr>
      <w:rFonts w:ascii="Times New Roman" w:eastAsia="Times New Roman" w:hAnsi="Times New Roman" w:cs="Times New Roman"/>
      <w:b/>
      <w:color w:val="000000"/>
      <w:sz w:val="24"/>
    </w:rPr>
  </w:style>
  <w:style w:type="paragraph" w:styleId="Pealkiri2">
    <w:name w:val="heading 2"/>
    <w:next w:val="Normaallaad"/>
    <w:link w:val="Pealkiri2Mrk"/>
    <w:uiPriority w:val="9"/>
    <w:unhideWhenUsed/>
    <w:qFormat/>
    <w:pPr>
      <w:keepNext/>
      <w:keepLines/>
      <w:spacing w:after="3" w:line="253" w:lineRule="auto"/>
      <w:ind w:left="10" w:right="439" w:hanging="10"/>
      <w:outlineLvl w:val="1"/>
    </w:pPr>
    <w:rPr>
      <w:rFonts w:ascii="Times New Roman" w:eastAsia="Times New Roman" w:hAnsi="Times New Roman" w:cs="Times New Roman"/>
      <w:b/>
      <w:color w:val="000000"/>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footnotedescription">
    <w:name w:val="footnote description"/>
    <w:next w:val="Normaallaad"/>
    <w:link w:val="footnotedescriptionChar"/>
    <w:hidden/>
    <w:pPr>
      <w:spacing w:after="0"/>
      <w:ind w:left="14"/>
    </w:pPr>
    <w:rPr>
      <w:rFonts w:ascii="Times New Roman" w:eastAsia="Times New Roman" w:hAnsi="Times New Roman" w:cs="Times New Roman"/>
      <w:color w:val="0000FF"/>
      <w:sz w:val="20"/>
      <w:u w:val="single" w:color="0000FF"/>
    </w:rPr>
  </w:style>
  <w:style w:type="character" w:customStyle="1" w:styleId="footnotedescriptionChar">
    <w:name w:val="footnote description Char"/>
    <w:link w:val="footnotedescription"/>
    <w:rPr>
      <w:rFonts w:ascii="Times New Roman" w:eastAsia="Times New Roman" w:hAnsi="Times New Roman" w:cs="Times New Roman"/>
      <w:color w:val="0000FF"/>
      <w:sz w:val="20"/>
      <w:u w:val="single" w:color="0000FF"/>
    </w:rPr>
  </w:style>
  <w:style w:type="character" w:customStyle="1" w:styleId="Pealkiri1Mrk">
    <w:name w:val="Pealkiri 1 Märk"/>
    <w:link w:val="Pealkiri1"/>
    <w:rPr>
      <w:rFonts w:ascii="Times New Roman" w:eastAsia="Times New Roman" w:hAnsi="Times New Roman" w:cs="Times New Roman"/>
      <w:b/>
      <w:color w:val="000000"/>
      <w:sz w:val="24"/>
    </w:rPr>
  </w:style>
  <w:style w:type="character" w:customStyle="1" w:styleId="Pealkiri2Mrk">
    <w:name w:val="Pealkiri 2 Märk"/>
    <w:link w:val="Pealkiri2"/>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daktsioon">
    <w:name w:val="Revision"/>
    <w:hidden/>
    <w:uiPriority w:val="99"/>
    <w:semiHidden/>
    <w:rsid w:val="00102223"/>
    <w:pPr>
      <w:spacing w:after="0" w:line="240" w:lineRule="auto"/>
    </w:pPr>
    <w:rPr>
      <w:rFonts w:ascii="Times New Roman" w:eastAsia="Times New Roman" w:hAnsi="Times New Roman" w:cs="Times New Roman"/>
      <w:color w:val="000000"/>
      <w:sz w:val="24"/>
    </w:rPr>
  </w:style>
  <w:style w:type="character" w:styleId="Kommentaariviide">
    <w:name w:val="annotation reference"/>
    <w:basedOn w:val="Liguvaikefont"/>
    <w:uiPriority w:val="99"/>
    <w:semiHidden/>
    <w:unhideWhenUsed/>
    <w:rsid w:val="00FE7447"/>
    <w:rPr>
      <w:sz w:val="16"/>
      <w:szCs w:val="16"/>
    </w:rPr>
  </w:style>
  <w:style w:type="paragraph" w:styleId="Kommentaaritekst">
    <w:name w:val="annotation text"/>
    <w:basedOn w:val="Normaallaad"/>
    <w:link w:val="KommentaaritekstMrk"/>
    <w:uiPriority w:val="99"/>
    <w:unhideWhenUsed/>
    <w:rsid w:val="00FE7447"/>
    <w:pPr>
      <w:spacing w:line="240" w:lineRule="auto"/>
    </w:pPr>
    <w:rPr>
      <w:sz w:val="20"/>
      <w:szCs w:val="20"/>
    </w:rPr>
  </w:style>
  <w:style w:type="character" w:customStyle="1" w:styleId="KommentaaritekstMrk">
    <w:name w:val="Kommentaari tekst Märk"/>
    <w:basedOn w:val="Liguvaikefont"/>
    <w:link w:val="Kommentaaritekst"/>
    <w:uiPriority w:val="99"/>
    <w:rsid w:val="00FE7447"/>
    <w:rPr>
      <w:rFonts w:ascii="Times New Roman" w:eastAsia="Times New Roman" w:hAnsi="Times New Roman" w:cs="Times New Roman"/>
      <w:color w:val="000000"/>
      <w:sz w:val="20"/>
      <w:szCs w:val="20"/>
    </w:rPr>
  </w:style>
  <w:style w:type="paragraph" w:styleId="Kommentaariteema">
    <w:name w:val="annotation subject"/>
    <w:basedOn w:val="Kommentaaritekst"/>
    <w:next w:val="Kommentaaritekst"/>
    <w:link w:val="KommentaariteemaMrk"/>
    <w:uiPriority w:val="99"/>
    <w:semiHidden/>
    <w:unhideWhenUsed/>
    <w:rsid w:val="00FE7447"/>
    <w:rPr>
      <w:b/>
      <w:bCs/>
    </w:rPr>
  </w:style>
  <w:style w:type="character" w:customStyle="1" w:styleId="KommentaariteemaMrk">
    <w:name w:val="Kommentaari teema Märk"/>
    <w:basedOn w:val="KommentaaritekstMrk"/>
    <w:link w:val="Kommentaariteema"/>
    <w:uiPriority w:val="99"/>
    <w:semiHidden/>
    <w:rsid w:val="00FE7447"/>
    <w:rPr>
      <w:rFonts w:ascii="Times New Roman" w:eastAsia="Times New Roman" w:hAnsi="Times New Roman" w:cs="Times New Roman"/>
      <w:b/>
      <w:bCs/>
      <w:color w:val="000000"/>
      <w:sz w:val="20"/>
      <w:szCs w:val="20"/>
    </w:rPr>
  </w:style>
  <w:style w:type="paragraph" w:styleId="Vahedeta">
    <w:name w:val="No Spacing"/>
    <w:uiPriority w:val="1"/>
    <w:qFormat/>
    <w:rsid w:val="00DE37B1"/>
    <w:pPr>
      <w:spacing w:after="0" w:line="240" w:lineRule="auto"/>
      <w:ind w:left="20" w:right="557" w:hanging="10"/>
      <w:jc w:val="both"/>
    </w:pPr>
    <w:rPr>
      <w:rFonts w:ascii="Times New Roman" w:eastAsia="Times New Roman" w:hAnsi="Times New Roman" w:cs="Times New Roman"/>
      <w:color w:val="000000"/>
      <w:sz w:val="24"/>
    </w:rPr>
  </w:style>
  <w:style w:type="paragraph" w:styleId="Allmrkusetekst">
    <w:name w:val="footnote text"/>
    <w:basedOn w:val="Normaallaad"/>
    <w:link w:val="AllmrkusetekstMrk"/>
    <w:uiPriority w:val="99"/>
    <w:unhideWhenUsed/>
    <w:qFormat/>
    <w:rsid w:val="00BC6026"/>
    <w:pPr>
      <w:spacing w:after="0" w:line="240" w:lineRule="auto"/>
    </w:pPr>
    <w:rPr>
      <w:sz w:val="20"/>
      <w:szCs w:val="20"/>
    </w:rPr>
  </w:style>
  <w:style w:type="character" w:customStyle="1" w:styleId="AllmrkusetekstMrk">
    <w:name w:val="Allmärkuse tekst Märk"/>
    <w:basedOn w:val="Liguvaikefont"/>
    <w:link w:val="Allmrkusetekst"/>
    <w:uiPriority w:val="99"/>
    <w:rsid w:val="00BC6026"/>
    <w:rPr>
      <w:rFonts w:ascii="Times New Roman" w:eastAsia="Times New Roman" w:hAnsi="Times New Roman" w:cs="Times New Roman"/>
      <w:color w:val="000000"/>
      <w:sz w:val="20"/>
      <w:szCs w:val="20"/>
    </w:rPr>
  </w:style>
  <w:style w:type="character" w:styleId="Allmrkuseviide">
    <w:name w:val="footnote reference"/>
    <w:basedOn w:val="Liguvaikefont"/>
    <w:uiPriority w:val="99"/>
    <w:unhideWhenUsed/>
    <w:rsid w:val="00BC6026"/>
    <w:rPr>
      <w:vertAlign w:val="superscript"/>
    </w:rPr>
  </w:style>
  <w:style w:type="character" w:styleId="Hperlink">
    <w:name w:val="Hyperlink"/>
    <w:basedOn w:val="Liguvaikefont"/>
    <w:uiPriority w:val="99"/>
    <w:unhideWhenUsed/>
    <w:rsid w:val="00BC6026"/>
    <w:rPr>
      <w:color w:val="0563C1" w:themeColor="hyperlink"/>
      <w:u w:val="single"/>
    </w:rPr>
  </w:style>
  <w:style w:type="character" w:styleId="Lahendamatamainimine">
    <w:name w:val="Unresolved Mention"/>
    <w:basedOn w:val="Liguvaikefont"/>
    <w:uiPriority w:val="99"/>
    <w:semiHidden/>
    <w:unhideWhenUsed/>
    <w:rsid w:val="00BC6026"/>
    <w:rPr>
      <w:color w:val="605E5C"/>
      <w:shd w:val="clear" w:color="auto" w:fill="E1DFDD"/>
    </w:rPr>
  </w:style>
  <w:style w:type="paragraph" w:styleId="Loendilik">
    <w:name w:val="List Paragraph"/>
    <w:basedOn w:val="Normaallaad"/>
    <w:uiPriority w:val="34"/>
    <w:qFormat/>
    <w:rsid w:val="00966ABD"/>
    <w:pPr>
      <w:ind w:left="720"/>
      <w:contextualSpacing/>
    </w:pPr>
  </w:style>
  <w:style w:type="character" w:styleId="Klastatudhperlink">
    <w:name w:val="FollowedHyperlink"/>
    <w:basedOn w:val="Liguvaikefont"/>
    <w:uiPriority w:val="99"/>
    <w:semiHidden/>
    <w:unhideWhenUsed/>
    <w:rsid w:val="005F2C1F"/>
    <w:rPr>
      <w:color w:val="954F72" w:themeColor="followedHyperlink"/>
      <w:u w:val="single"/>
    </w:rPr>
  </w:style>
  <w:style w:type="paragraph" w:styleId="Jalus">
    <w:name w:val="footer"/>
    <w:basedOn w:val="Normaallaad"/>
    <w:link w:val="JalusMrk"/>
    <w:uiPriority w:val="99"/>
    <w:unhideWhenUsed/>
    <w:rsid w:val="000A379F"/>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14:ligatures w14:val="none"/>
    </w:rPr>
  </w:style>
  <w:style w:type="character" w:customStyle="1" w:styleId="JalusMrk">
    <w:name w:val="Jalus Märk"/>
    <w:basedOn w:val="Liguvaikefont"/>
    <w:link w:val="Jalus"/>
    <w:uiPriority w:val="99"/>
    <w:rsid w:val="000A379F"/>
    <w:rPr>
      <w:rFonts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9933">
      <w:bodyDiv w:val="1"/>
      <w:marLeft w:val="0"/>
      <w:marRight w:val="0"/>
      <w:marTop w:val="0"/>
      <w:marBottom w:val="0"/>
      <w:divBdr>
        <w:top w:val="none" w:sz="0" w:space="0" w:color="auto"/>
        <w:left w:val="none" w:sz="0" w:space="0" w:color="auto"/>
        <w:bottom w:val="none" w:sz="0" w:space="0" w:color="auto"/>
        <w:right w:val="none" w:sz="0" w:space="0" w:color="auto"/>
      </w:divBdr>
    </w:div>
    <w:div w:id="698118271">
      <w:bodyDiv w:val="1"/>
      <w:marLeft w:val="0"/>
      <w:marRight w:val="0"/>
      <w:marTop w:val="0"/>
      <w:marBottom w:val="0"/>
      <w:divBdr>
        <w:top w:val="none" w:sz="0" w:space="0" w:color="auto"/>
        <w:left w:val="none" w:sz="0" w:space="0" w:color="auto"/>
        <w:bottom w:val="none" w:sz="0" w:space="0" w:color="auto"/>
        <w:right w:val="none" w:sz="0" w:space="0" w:color="auto"/>
      </w:divBdr>
    </w:div>
    <w:div w:id="1209106069">
      <w:bodyDiv w:val="1"/>
      <w:marLeft w:val="0"/>
      <w:marRight w:val="0"/>
      <w:marTop w:val="0"/>
      <w:marBottom w:val="0"/>
      <w:divBdr>
        <w:top w:val="none" w:sz="0" w:space="0" w:color="auto"/>
        <w:left w:val="none" w:sz="0" w:space="0" w:color="auto"/>
        <w:bottom w:val="none" w:sz="0" w:space="0" w:color="auto"/>
        <w:right w:val="none" w:sz="0" w:space="0" w:color="auto"/>
      </w:divBdr>
    </w:div>
    <w:div w:id="1660963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gnar.kass@mkm.e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aili.tammaru@mkm.ee" TargetMode="External"/><Relationship Id="rId17" Type="http://schemas.openxmlformats.org/officeDocument/2006/relationships/hyperlink" Target="http://www.planeerimine.e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an.rood@mkm.e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6" Type="http://schemas.openxmlformats.org/officeDocument/2006/relationships/hyperlink" Target="https://www.riigikogu.ee/tegevus/eelnoud/eelnou/fc811573-8339-4f19-8064-9679fd001f43/Planeerimisseadus" TargetMode="External"/><Relationship Id="rId21" Type="http://schemas.openxmlformats.org/officeDocument/2006/relationships/hyperlink" Target="https://www.riigikogu.ee/tegevus/eelnoud/eelnou/fc811573-8339-4f19-8064-9679fd001f43/Planeerimisseadus" TargetMode="External"/><Relationship Id="rId42" Type="http://schemas.openxmlformats.org/officeDocument/2006/relationships/hyperlink" Target="https://valitsus.ee/strateegia-eesti-2035-arengukavad-ja-planeering/strateegia/materjalid?view_instance=1&amp;current_page=1" TargetMode="External"/><Relationship Id="rId47" Type="http://schemas.openxmlformats.org/officeDocument/2006/relationships/hyperlink" Target="https://valitsus.ee/strateegia-eesti-2035-arengukavad-ja-planeering/strateegia" TargetMode="External"/><Relationship Id="rId63" Type="http://schemas.openxmlformats.org/officeDocument/2006/relationships/hyperlink" Target="https://www.riigikogu.ee/tegevus/eelnoud/eelnou/fc811573-8339-4f19-8064-9679fd001f43/Planeerimisseadus" TargetMode="External"/><Relationship Id="rId68" Type="http://schemas.openxmlformats.org/officeDocument/2006/relationships/hyperlink" Target="https://fermi.ee/wp-content/uploads/2025/01/luganuse-vallavolikogu-nousolek-rep-planeeringuala-osas-istungi-protokoll-nr-41.pdf" TargetMode="External"/><Relationship Id="rId7" Type="http://schemas.openxmlformats.org/officeDocument/2006/relationships/hyperlink" Target="https://riigiplaneering.ee/sites/default/files/documents/2025-02/FE_REP_Taotlus_20250114.pdf" TargetMode="External"/><Relationship Id="rId71" Type="http://schemas.openxmlformats.org/officeDocument/2006/relationships/hyperlink" Target="https://planeerimine.ee/juhendid-ja-uuringud/menetlused/" TargetMode="External"/><Relationship Id="rId2" Type="http://schemas.openxmlformats.org/officeDocument/2006/relationships/hyperlink" Target="https://dhsavalik.agri.ee/?page=pub_view_dynobj&amp;pid=44432513&amp;tid=11222545&amp;u=20231107085329&amp;desktop=10016&amp;r_url=%2F%3Fpage%3Dpub_list_dynobj%26pid%3D%26tid%3D11222545%26u%3D202311070853" TargetMode="External"/><Relationship Id="rId16" Type="http://schemas.openxmlformats.org/officeDocument/2006/relationships/hyperlink" Target="https://www.riigikogu.ee/tegevus/eelnoud/eelnou/fc811573-8339-4f19-8064-9679fd001f43/Planeerimisseadus" TargetMode="External"/><Relationship Id="rId29" Type="http://schemas.openxmlformats.org/officeDocument/2006/relationships/hyperlink" Target="https://www.riigikogu.ee/tegevus/eelnoud/eelnou/fc811573-8339-4f19-8064-9679fd001f43/Planeerimisseadus" TargetMode="External"/><Relationship Id="rId11" Type="http://schemas.openxmlformats.org/officeDocument/2006/relationships/hyperlink" Target="https://www.riigikogu.ee/tegevus/eelnoud/eelnou/fc811573-8339-4f19-8064-9679fd001f43/Planeerimisseadus" TargetMode="External"/><Relationship Id="rId24" Type="http://schemas.openxmlformats.org/officeDocument/2006/relationships/hyperlink" Target="https://www.riigikogu.ee/tegevus/eelnoud/eelnou/fc811573-8339-4f19-8064-9679fd001f43/Planeerimisseadus" TargetMode="External"/><Relationship Id="rId32" Type="http://schemas.openxmlformats.org/officeDocument/2006/relationships/hyperlink" Target="https://www.riigiteataja.ee/akt/108122023003" TargetMode="External"/><Relationship Id="rId37" Type="http://schemas.openxmlformats.org/officeDocument/2006/relationships/hyperlink" Target="https://envir.ee/kliimapoliitika-pohialused-aastani-2050" TargetMode="External"/><Relationship Id="rId40" Type="http://schemas.openxmlformats.org/officeDocument/2006/relationships/hyperlink" Target="https://envir.ee/kliimapoliitika-pohialused-aastani-2050" TargetMode="External"/><Relationship Id="rId45" Type="http://schemas.openxmlformats.org/officeDocument/2006/relationships/hyperlink" Target="https://valitsus.ee/strateegia-eesti-2035-arengukavad-ja-planeering/strateegia" TargetMode="External"/><Relationship Id="rId53" Type="http://schemas.openxmlformats.org/officeDocument/2006/relationships/hyperlink" Target="https://valitsus.ee/strateegia-eesti-2035-arengukavad-ja-planeering/strateegia" TargetMode="External"/><Relationship Id="rId58" Type="http://schemas.openxmlformats.org/officeDocument/2006/relationships/hyperlink" Target="https://fermi.ee/ajajoon/" TargetMode="External"/><Relationship Id="rId66" Type="http://schemas.openxmlformats.org/officeDocument/2006/relationships/hyperlink" Target="https://kliimaministeerium.ee/sites/default/files/documents/2023-12/Tuumaenergia%20t%C3%B6%C3%B6r%C3%BChma%20l%C3%B5pparuanne.pdf" TargetMode="External"/><Relationship Id="rId5" Type="http://schemas.openxmlformats.org/officeDocument/2006/relationships/hyperlink" Target="https://kliimaministeerium.ee/kliimapoliitika-pohialused-aastani-2050" TargetMode="External"/><Relationship Id="rId61" Type="http://schemas.openxmlformats.org/officeDocument/2006/relationships/hyperlink" Target="https://riigiplaneering.ee/sites/default/files/documents/2025-02/FE_REP_Taotlus_20250114.pdf" TargetMode="External"/><Relationship Id="rId19" Type="http://schemas.openxmlformats.org/officeDocument/2006/relationships/hyperlink" Target="https://www.riigikogu.ee/tegevus/eelnoud/eelnou/fc811573-8339-4f19-8064-9679fd001f43/Planeerimisseadus" TargetMode="External"/><Relationship Id="rId14" Type="http://schemas.openxmlformats.org/officeDocument/2006/relationships/hyperlink" Target="https://www.riigikogu.ee/tegevus/eelnoud/eelnou/fc811573-8339-4f19-8064-9679fd001f43/Planeerimisseadus" TargetMode="External"/><Relationship Id="rId22" Type="http://schemas.openxmlformats.org/officeDocument/2006/relationships/hyperlink" Target="https://www.riigikogu.ee/tegevus/eelnoud/eelnou/fc811573-8339-4f19-8064-9679fd001f43/Planeerimisseadus" TargetMode="External"/><Relationship Id="rId27" Type="http://schemas.openxmlformats.org/officeDocument/2006/relationships/hyperlink" Target="https://www.riigikogu.ee/tegevus/eelnoud/eelnou/fc811573-8339-4f19-8064-9679fd001f43/Planeerimisseadus" TargetMode="External"/><Relationship Id="rId30" Type="http://schemas.openxmlformats.org/officeDocument/2006/relationships/hyperlink" Target="https://www.riigikogu.ee/tegevus/eelnoud/eelnou/fc811573-8339-4f19-8064-9679fd001f43/Planeerimisseadus" TargetMode="External"/><Relationship Id="rId35" Type="http://schemas.openxmlformats.org/officeDocument/2006/relationships/hyperlink" Target="https://valitsus.ee/strateegia-eesti-2035-arengukavad-ja-planeering/strateegia" TargetMode="External"/><Relationship Id="rId43" Type="http://schemas.openxmlformats.org/officeDocument/2006/relationships/hyperlink" Target="https://aruanded.riigikontroll.ee/80095/" TargetMode="External"/><Relationship Id="rId48" Type="http://schemas.openxmlformats.org/officeDocument/2006/relationships/hyperlink" Target="https://valitsus.ee/strateegia-eesti-2035-arengukavad-ja-planeering/strateegia" TargetMode="External"/><Relationship Id="rId56" Type="http://schemas.openxmlformats.org/officeDocument/2006/relationships/hyperlink" Target="https://www.riigikogu.ee/tegevus/eelnoud/eelnou/43edf9d0-6b58-42e5-a609-50821f08b833/riigikogu-otsus-tuumaenergia-eestis-kasutuselevotu-toetamine/" TargetMode="External"/><Relationship Id="rId64" Type="http://schemas.openxmlformats.org/officeDocument/2006/relationships/hyperlink" Target="https://www.riigikogu.ee/tegevus/eelnoud/eelnou/fc811573-8339-4f19-8064-9679fd001f43/Planeerimisseadus" TargetMode="External"/><Relationship Id="rId69" Type="http://schemas.openxmlformats.org/officeDocument/2006/relationships/hyperlink" Target="https://fermi.ee/wp-content/uploads/2025/01/viru-nigula-nousolek-rep-planeeringuala-osas-vv-31.10.pdf" TargetMode="External"/><Relationship Id="rId8" Type="http://schemas.openxmlformats.org/officeDocument/2006/relationships/hyperlink" Target="https://www.riigikogu.ee/tegevus/eelnoud/eelnou/fc811573-8339-4f19-8064-9679fd001f43/Planeerimisseadus" TargetMode="External"/><Relationship Id="rId51" Type="http://schemas.openxmlformats.org/officeDocument/2006/relationships/hyperlink" Target="https://valitsus.ee/strateegia-eesti-2035-arengukavad-ja-planeering/strateegia" TargetMode="External"/><Relationship Id="rId3" Type="http://schemas.openxmlformats.org/officeDocument/2006/relationships/hyperlink" Target="https://dhsavalik.agri.ee/?page=pub_view_dynobj&amp;pid=44432513&amp;tid=11222545&amp;u=20231107085329&amp;desktop=10016&amp;r_url=%2F%3Fpage%3Dpub_list_dynobj%26pid%3D%26tid%3D11222545%26u%3D202311070853" TargetMode="External"/><Relationship Id="rId12" Type="http://schemas.openxmlformats.org/officeDocument/2006/relationships/hyperlink" Target="https://www.riigikogu.ee/tegevus/eelnoud/eelnou/fc811573-8339-4f19-8064-9679fd001f43/Planeerimisseadus" TargetMode="External"/><Relationship Id="rId17" Type="http://schemas.openxmlformats.org/officeDocument/2006/relationships/hyperlink" Target="https://www.riigikogu.ee/tegevus/eelnoud/eelnou/fc811573-8339-4f19-8064-9679fd001f43/Planeerimisseadus" TargetMode="External"/><Relationship Id="rId25" Type="http://schemas.openxmlformats.org/officeDocument/2006/relationships/hyperlink" Target="https://www.riigikogu.ee/tegevus/eelnoud/eelnou/fc811573-8339-4f19-8064-9679fd001f43/Planeerimisseadus" TargetMode="External"/><Relationship Id="rId33" Type="http://schemas.openxmlformats.org/officeDocument/2006/relationships/hyperlink" Target="https://valitsus.ee/strateegia-eesti-2035-arengukavad-ja-planeering/strateegia" TargetMode="External"/><Relationship Id="rId38" Type="http://schemas.openxmlformats.org/officeDocument/2006/relationships/hyperlink" Target="https://envir.ee/kliimapoliitika-pohialused-aastani-2050" TargetMode="External"/><Relationship Id="rId46" Type="http://schemas.openxmlformats.org/officeDocument/2006/relationships/hyperlink" Target="https://valitsus.ee/strateegia-eesti-2035-arengukavad-ja-planeering/strateegia" TargetMode="External"/><Relationship Id="rId59" Type="http://schemas.openxmlformats.org/officeDocument/2006/relationships/hyperlink" Target="https://fermi.ee/wp-content/uploads/2025/01/lisa-5-fermi-energia-smr-feasibility-study-part-2-tractebel-2021.pdf" TargetMode="External"/><Relationship Id="rId67" Type="http://schemas.openxmlformats.org/officeDocument/2006/relationships/hyperlink" Target="https://fermi.ee/wp-content/uploads/2025/01/lisa-11-economic-impact-analysis-pwc-2022.pdf" TargetMode="External"/><Relationship Id="rId20" Type="http://schemas.openxmlformats.org/officeDocument/2006/relationships/hyperlink" Target="https://www.riigikogu.ee/tegevus/eelnoud/eelnou/fc811573-8339-4f19-8064-9679fd001f43/Planeerimisseadus" TargetMode="External"/><Relationship Id="rId41" Type="http://schemas.openxmlformats.org/officeDocument/2006/relationships/hyperlink" Target="https://valitsus.ee/strateegia-eesti-2035-arengukavad-ja-planeering/strateegia/materjalid?view_instance=1&amp;current_page=1" TargetMode="External"/><Relationship Id="rId54" Type="http://schemas.openxmlformats.org/officeDocument/2006/relationships/hyperlink" Target="https://valitsus.ee/strateegia-eesti-2035-arengukavad-ja-planeering/strateegia" TargetMode="External"/><Relationship Id="rId62" Type="http://schemas.openxmlformats.org/officeDocument/2006/relationships/hyperlink" Target="https://www.riigikogu.ee/tegevus/eelnoud/eelnou/fc811573-8339-4f19-8064-9679fd001f43/Planeerimisseadus" TargetMode="External"/><Relationship Id="rId70" Type="http://schemas.openxmlformats.org/officeDocument/2006/relationships/hyperlink" Target="https://dhsavalik.agri.ee/?page=pub_view_dynobj&amp;pid=44432513&amp;tid=11222545&amp;u=20231107085329&amp;desktop=10016&amp;r_url=%2F%3Fpage%3Dpub_list_dynobj%26pid%3D%26tid%3D11222545%26u%3D202311070853" TargetMode="External"/><Relationship Id="rId1" Type="http://schemas.openxmlformats.org/officeDocument/2006/relationships/hyperlink" Target="https://delta.mkm.ee/dhs/n/document/7065bd14-f92d-421b-bc9a-6e3fde6b8ab2" TargetMode="External"/><Relationship Id="rId6" Type="http://schemas.openxmlformats.org/officeDocument/2006/relationships/hyperlink" Target="https://www.riigiteataja.ee/akt/126022021006" TargetMode="External"/><Relationship Id="rId15" Type="http://schemas.openxmlformats.org/officeDocument/2006/relationships/hyperlink" Target="https://www.riigikogu.ee/tegevus/eelnoud/eelnou/fc811573-8339-4f19-8064-9679fd001f43/Planeerimisseadus" TargetMode="External"/><Relationship Id="rId23" Type="http://schemas.openxmlformats.org/officeDocument/2006/relationships/hyperlink" Target="https://www.riigikogu.ee/tegevus/eelnoud/eelnou/fc811573-8339-4f19-8064-9679fd001f43/Planeerimisseadus" TargetMode="External"/><Relationship Id="rId28" Type="http://schemas.openxmlformats.org/officeDocument/2006/relationships/hyperlink" Target="https://www.riigikogu.ee/tegevus/eelnoud/eelnou/fc811573-8339-4f19-8064-9679fd001f43/Planeerimisseadus" TargetMode="External"/><Relationship Id="rId36" Type="http://schemas.openxmlformats.org/officeDocument/2006/relationships/hyperlink" Target="https://valitsus.ee/strateegia-eesti-2035-arengukavad-ja-planeering/strateegia" TargetMode="External"/><Relationship Id="rId49" Type="http://schemas.openxmlformats.org/officeDocument/2006/relationships/hyperlink" Target="https://valitsus.ee/strateegia-eesti-2035-arengukavad-ja-planeering/strateegia" TargetMode="External"/><Relationship Id="rId57" Type="http://schemas.openxmlformats.org/officeDocument/2006/relationships/hyperlink" Target="https://kliimaministeerium.ee/sites/default/files/documents/2023-12/Tuumaenergia%20t%C3%B6%C3%B6r%C3%BChma%20l%C3%B5pparuanne.pdf" TargetMode="External"/><Relationship Id="rId10" Type="http://schemas.openxmlformats.org/officeDocument/2006/relationships/hyperlink" Target="https://www.riigikogu.ee/tegevus/eelnoud/eelnou/fc811573-8339-4f19-8064-9679fd001f43/Planeerimisseadus" TargetMode="External"/><Relationship Id="rId31" Type="http://schemas.openxmlformats.org/officeDocument/2006/relationships/hyperlink" Target="https://www.riigikogu.ee/tegevus/eelnoud/eelnou/fc811573-8339-4f19-8064-9679fd001f43/Planeerimisseadus" TargetMode="External"/><Relationship Id="rId44" Type="http://schemas.openxmlformats.org/officeDocument/2006/relationships/hyperlink" Target="https://valitsus.ee/strateegia-eesti-2035-arengukavad-ja-planeering/strateegia" TargetMode="External"/><Relationship Id="rId52" Type="http://schemas.openxmlformats.org/officeDocument/2006/relationships/hyperlink" Target="https://valitsus.ee/strateegia-eesti-2035-arengukavad-ja-planeering/strateegia" TargetMode="External"/><Relationship Id="rId60" Type="http://schemas.openxmlformats.org/officeDocument/2006/relationships/hyperlink" Target="https://kliimaministeerium.ee/sites/default/files/documents/2023-04/Tuumaelektrijaama%20ja%20kasutatud%20tuumk%C3%BCtuse%20l%C3%B5ppladustuspaiga%20potentsiaalsete%20asukohtade%20ruumianal%C3%BC%C3%BCs.pdf" TargetMode="External"/><Relationship Id="rId65" Type="http://schemas.openxmlformats.org/officeDocument/2006/relationships/hyperlink" Target="https://www.riigikogu.ee/tegevus/eelnoud/eelnou/fc811573-8339-4f19-8064-9679fd001f43/Planeerimisseadus" TargetMode="External"/><Relationship Id="rId4" Type="http://schemas.openxmlformats.org/officeDocument/2006/relationships/hyperlink" Target="https://valitsus.ee/sites/default/files/documents/2021-06/Eesti%202035_PUHTAND%20&#220;LDOSA_210512_1.pdf" TargetMode="External"/><Relationship Id="rId9" Type="http://schemas.openxmlformats.org/officeDocument/2006/relationships/hyperlink" Target="https://www.riigikogu.ee/tegevus/eelnoud/eelnou/fc811573-8339-4f19-8064-9679fd001f43/Planeerimisseadus" TargetMode="External"/><Relationship Id="rId13" Type="http://schemas.openxmlformats.org/officeDocument/2006/relationships/hyperlink" Target="https://www.riigikogu.ee/tegevus/eelnoud/eelnou/fc811573-8339-4f19-8064-9679fd001f43/Planeerimisseadus" TargetMode="External"/><Relationship Id="rId18" Type="http://schemas.openxmlformats.org/officeDocument/2006/relationships/hyperlink" Target="https://www.riigikogu.ee/tegevus/eelnoud/eelnou/fc811573-8339-4f19-8064-9679fd001f43/Planeerimisseadus" TargetMode="External"/><Relationship Id="rId39" Type="http://schemas.openxmlformats.org/officeDocument/2006/relationships/hyperlink" Target="https://envir.ee/kliimapoliitika-pohialused-aastani-2050" TargetMode="External"/><Relationship Id="rId34" Type="http://schemas.openxmlformats.org/officeDocument/2006/relationships/hyperlink" Target="https://valitsus.ee/strateegia-eesti-2035-arengukavad-ja-planeering/strateegia" TargetMode="External"/><Relationship Id="rId50" Type="http://schemas.openxmlformats.org/officeDocument/2006/relationships/hyperlink" Target="https://valitsus.ee/strateegia-eesti-2035-arengukavad-ja-planeering/strateegia" TargetMode="External"/><Relationship Id="rId55" Type="http://schemas.openxmlformats.org/officeDocument/2006/relationships/hyperlink" Target="https://valitsus.ee/strateegia-eesti-2035-arengukavad-ja-planeering/strateeg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73d79e-4aed-4113-b27d-d6672f0d0557">
      <Terms xmlns="http://schemas.microsoft.com/office/infopath/2007/PartnerControls"/>
    </lcf76f155ced4ddcb4097134ff3c332f>
    <TaxCatchAll xmlns="76376353-c763-45cc-be87-6488822976b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6C970FE46247441906D45FEB9C88432" ma:contentTypeVersion="14" ma:contentTypeDescription="Loo uus dokument" ma:contentTypeScope="" ma:versionID="68d6c22a18f534a81386b93dbe210ce8">
  <xsd:schema xmlns:xsd="http://www.w3.org/2001/XMLSchema" xmlns:xs="http://www.w3.org/2001/XMLSchema" xmlns:p="http://schemas.microsoft.com/office/2006/metadata/properties" xmlns:ns2="f273d79e-4aed-4113-b27d-d6672f0d0557" xmlns:ns3="76376353-c763-45cc-be87-6488822976b2" targetNamespace="http://schemas.microsoft.com/office/2006/metadata/properties" ma:root="true" ma:fieldsID="4b9d8f5e2a9d05561c95c3d4ebd61215" ns2:_="" ns3:_="">
    <xsd:import namespace="f273d79e-4aed-4113-b27d-d6672f0d0557"/>
    <xsd:import namespace="76376353-c763-45cc-be87-6488822976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3d79e-4aed-4113-b27d-d6672f0d0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76353-c763-45cc-be87-6488822976b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cfa229a-6e9b-4e68-b03c-7b51eb191771}" ma:internalName="TaxCatchAll" ma:showField="CatchAllData" ma:web="76376353-c763-45cc-be87-6488822976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5FBE03-BC11-492E-92AB-C14BA84C175D}">
  <ds:schemaRefs>
    <ds:schemaRef ds:uri="http://schemas.openxmlformats.org/officeDocument/2006/bibliography"/>
  </ds:schemaRefs>
</ds:datastoreItem>
</file>

<file path=customXml/itemProps2.xml><?xml version="1.0" encoding="utf-8"?>
<ds:datastoreItem xmlns:ds="http://schemas.openxmlformats.org/officeDocument/2006/customXml" ds:itemID="{678BF24D-67FD-4A04-8DDA-72C88986932B}">
  <ds:schemaRefs>
    <ds:schemaRef ds:uri="http://schemas.microsoft.com/sharepoint/v3/contenttype/forms"/>
  </ds:schemaRefs>
</ds:datastoreItem>
</file>

<file path=customXml/itemProps3.xml><?xml version="1.0" encoding="utf-8"?>
<ds:datastoreItem xmlns:ds="http://schemas.openxmlformats.org/officeDocument/2006/customXml" ds:itemID="{35DB1A72-1DDB-4F7D-8E23-A1D803406579}">
  <ds:schemaRefs>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dcmitype/"/>
    <ds:schemaRef ds:uri="76376353-c763-45cc-be87-6488822976b2"/>
    <ds:schemaRef ds:uri="f273d79e-4aed-4113-b27d-d6672f0d0557"/>
  </ds:schemaRefs>
</ds:datastoreItem>
</file>

<file path=customXml/itemProps4.xml><?xml version="1.0" encoding="utf-8"?>
<ds:datastoreItem xmlns:ds="http://schemas.openxmlformats.org/officeDocument/2006/customXml" ds:itemID="{478AAA21-3B1B-491D-AD8F-721981A3E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3d79e-4aed-4113-b27d-d6672f0d0557"/>
    <ds:schemaRef ds:uri="76376353-c763-45cc-be87-648882297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5425</Words>
  <Characters>31468</Characters>
  <Application>Microsoft Office Word</Application>
  <DocSecurity>0</DocSecurity>
  <Lines>262</Lines>
  <Paragraphs>73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Vabariigi Valitsuse 25</vt:lpstr>
      <vt:lpstr>Vabariigi Valitsuse 25</vt:lpstr>
    </vt:vector>
  </TitlesOfParts>
  <Company/>
  <LinksUpToDate>false</LinksUpToDate>
  <CharactersWithSpaces>36820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Vabariigi Valitsuse 25</dc:title>
  <dc:subject/>
  <dc:creator>Alan Rood</dc:creator>
  <cp:keywords/>
  <dc:description/>
  <cp:lastModifiedBy>Aili Tammaru - MKM</cp:lastModifiedBy>
  <cp:revision>2</cp:revision>
  <dcterms:created xsi:type="dcterms:W3CDTF">2025-04-29T09:14:00Z</dcterms:created>
  <dcterms:modified xsi:type="dcterms:W3CDTF">2025-04-29T09:14:00Z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0x010100D6C970FE46247441906D45FEB9C88432</vt:lpwstr>
  </property>
  <property fmtid="{D5CDD505-2E9C-101B-9397-08002B2CF9AE}" pid="3" name="MSIP_Label_defa4170-0d19-0005-0004-bc88714345d2_Enabled">
    <vt:lpwstr>true</vt:lpwstr>
  </property>
  <property fmtid="{D5CDD505-2E9C-101B-9397-08002B2CF9AE}" pid="4" name="MSIP_Label_defa4170-0d19-0005-0004-bc88714345d2_SetDate">
    <vt:lpwstr>2025-01-16T08:34:30Z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e6ba5911-cea4-4788-a1b3-67ee5ad1ed10</vt:lpwstr>
  </property>
  <property fmtid="{D5CDD505-2E9C-101B-9397-08002B2CF9AE}" pid="9" name="MSIP_Label_defa4170-0d19-0005-0004-bc88714345d2_ContentBits">
    <vt:lpwstr>0</vt:lpwstr>
  </property>
  <property fmtid="{D5CDD505-2E9C-101B-9397-08002B2CF9AE}" pid="10" name="MSIP_Label_defa4170-0d19-0005-0004-bc88714345d2_Tag">
    <vt:lpwstr>10, 3, 0, 2</vt:lpwstr>
  </property>
  <property fmtid="{D5CDD505-2E9C-101B-9397-08002B2CF9AE}" pid="11" name="MediaServiceImageTags">
    <vt:lpwstr/>
  </property>
</Properties>
</file>